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D09FB" w14:textId="10BD39CC" w:rsidR="0026645B" w:rsidRPr="00707524" w:rsidRDefault="005A4D1F" w:rsidP="0026645B">
      <w:pPr>
        <w:pStyle w:val="Heading1"/>
        <w:rPr>
          <w:rFonts w:ascii="Arial" w:hAnsi="Arial" w:cs="Arial"/>
          <w:b w:val="0"/>
          <w:color w:val="006600"/>
          <w:szCs w:val="22"/>
        </w:rPr>
      </w:pPr>
      <w:bookmarkStart w:id="0" w:name="_GoBack"/>
      <w:bookmarkEnd w:id="0"/>
      <w:r w:rsidRPr="00707524">
        <w:rPr>
          <w:rFonts w:ascii="Arial" w:hAnsi="Arial" w:cs="Arial"/>
          <w:b w:val="0"/>
          <w:color w:val="006600"/>
          <w:szCs w:val="22"/>
        </w:rPr>
        <w:t>Marketing your Bookkeeping Business</w:t>
      </w:r>
    </w:p>
    <w:p w14:paraId="187DB7A3" w14:textId="3802F204" w:rsidR="005A4D1F" w:rsidRPr="00707524" w:rsidRDefault="005A4D1F" w:rsidP="005A4D1F">
      <w:pPr>
        <w:rPr>
          <w:rFonts w:ascii="Arial" w:hAnsi="Arial" w:cs="Arial"/>
          <w:color w:val="auto"/>
          <w:sz w:val="20"/>
          <w:szCs w:val="22"/>
        </w:rPr>
      </w:pPr>
      <w:r w:rsidRPr="00707524">
        <w:rPr>
          <w:rFonts w:ascii="Arial" w:hAnsi="Arial" w:cs="Arial"/>
          <w:color w:val="auto"/>
          <w:sz w:val="20"/>
          <w:szCs w:val="22"/>
        </w:rPr>
        <w:t xml:space="preserve">To market your business successfully you first need to decide what it is that you’re offering, and what it is that sets you apart. </w:t>
      </w:r>
    </w:p>
    <w:p w14:paraId="47A096E8" w14:textId="680E8B54" w:rsidR="005A4D1F" w:rsidRPr="00707524" w:rsidRDefault="005A4D1F" w:rsidP="005A4D1F">
      <w:pPr>
        <w:rPr>
          <w:rFonts w:ascii="Arial" w:hAnsi="Arial" w:cs="Arial"/>
          <w:b/>
          <w:i/>
          <w:color w:val="auto"/>
          <w:sz w:val="20"/>
          <w:szCs w:val="22"/>
        </w:rPr>
      </w:pPr>
      <w:r w:rsidRPr="00707524">
        <w:rPr>
          <w:rFonts w:ascii="Arial" w:hAnsi="Arial" w:cs="Arial"/>
          <w:b/>
          <w:i/>
          <w:color w:val="auto"/>
          <w:sz w:val="20"/>
          <w:szCs w:val="22"/>
        </w:rPr>
        <w:t>Answer the following questions to get started –</w:t>
      </w:r>
    </w:p>
    <w:p w14:paraId="3FDE24C1" w14:textId="441C3E22" w:rsidR="005A4D1F" w:rsidRPr="00707524" w:rsidRDefault="005A4D1F" w:rsidP="005A4D1F">
      <w:pPr>
        <w:pStyle w:val="ListParagraph"/>
        <w:numPr>
          <w:ilvl w:val="0"/>
          <w:numId w:val="24"/>
        </w:numPr>
        <w:rPr>
          <w:rFonts w:ascii="Arial" w:hAnsi="Arial" w:cs="Arial"/>
          <w:sz w:val="20"/>
        </w:rPr>
      </w:pPr>
      <w:r w:rsidRPr="00707524">
        <w:rPr>
          <w:rFonts w:ascii="Arial" w:hAnsi="Arial" w:cs="Arial"/>
          <w:color w:val="006600"/>
          <w:sz w:val="20"/>
        </w:rPr>
        <w:t>What is my brand message?</w:t>
      </w:r>
      <w:r w:rsidRPr="00707524">
        <w:rPr>
          <w:rFonts w:ascii="Arial" w:hAnsi="Arial" w:cs="Arial"/>
          <w:i/>
          <w:color w:val="006600"/>
          <w:sz w:val="20"/>
        </w:rPr>
        <w:t xml:space="preserve"> </w:t>
      </w:r>
      <w:r w:rsidRPr="00707524">
        <w:rPr>
          <w:rFonts w:ascii="Arial" w:hAnsi="Arial" w:cs="Arial"/>
          <w:i/>
          <w:sz w:val="20"/>
        </w:rPr>
        <w:t>(</w:t>
      </w:r>
      <w:r w:rsidR="00707524" w:rsidRPr="00707524">
        <w:rPr>
          <w:rFonts w:ascii="Arial" w:hAnsi="Arial" w:cs="Arial"/>
          <w:sz w:val="20"/>
        </w:rPr>
        <w:t>i.e.</w:t>
      </w:r>
      <w:r w:rsidRPr="00707524">
        <w:rPr>
          <w:rFonts w:ascii="Arial" w:hAnsi="Arial" w:cs="Arial"/>
          <w:sz w:val="20"/>
        </w:rPr>
        <w:t xml:space="preserve"> – Helping busy mums in business get their lives back, helping tradies focus on their work, managing growth in online businesses through automation)</w:t>
      </w:r>
    </w:p>
    <w:p w14:paraId="0361ECBB" w14:textId="5D3408C5" w:rsidR="005A4D1F" w:rsidRPr="00707524" w:rsidRDefault="005A4D1F" w:rsidP="005A4D1F">
      <w:pPr>
        <w:pStyle w:val="ListParagraph"/>
        <w:numPr>
          <w:ilvl w:val="0"/>
          <w:numId w:val="24"/>
        </w:numPr>
        <w:rPr>
          <w:rFonts w:ascii="Arial" w:hAnsi="Arial" w:cs="Arial"/>
          <w:sz w:val="20"/>
        </w:rPr>
      </w:pPr>
      <w:r w:rsidRPr="00707524">
        <w:rPr>
          <w:rFonts w:ascii="Arial" w:hAnsi="Arial" w:cs="Arial"/>
          <w:color w:val="006600"/>
          <w:sz w:val="20"/>
        </w:rPr>
        <w:t>What makes me unique?</w:t>
      </w:r>
      <w:r w:rsidRPr="00707524">
        <w:rPr>
          <w:rFonts w:ascii="Arial" w:hAnsi="Arial" w:cs="Arial"/>
          <w:b/>
          <w:color w:val="006600"/>
          <w:sz w:val="20"/>
        </w:rPr>
        <w:t xml:space="preserve"> </w:t>
      </w:r>
      <w:r w:rsidRPr="00707524">
        <w:rPr>
          <w:rFonts w:ascii="Arial" w:hAnsi="Arial" w:cs="Arial"/>
          <w:sz w:val="20"/>
        </w:rPr>
        <w:t xml:space="preserve">(this could be personality, skills, approach to your work </w:t>
      </w:r>
      <w:proofErr w:type="spellStart"/>
      <w:r w:rsidRPr="00707524">
        <w:rPr>
          <w:rFonts w:ascii="Arial" w:hAnsi="Arial" w:cs="Arial"/>
          <w:sz w:val="20"/>
        </w:rPr>
        <w:t>etc</w:t>
      </w:r>
      <w:proofErr w:type="spellEnd"/>
      <w:r w:rsidRPr="00707524">
        <w:rPr>
          <w:rFonts w:ascii="Arial" w:hAnsi="Arial" w:cs="Arial"/>
          <w:sz w:val="20"/>
        </w:rPr>
        <w:t>)</w:t>
      </w:r>
    </w:p>
    <w:p w14:paraId="30415F89" w14:textId="2E3F6500" w:rsidR="005A4D1F" w:rsidRPr="00707524" w:rsidRDefault="005A4D1F" w:rsidP="005A4D1F">
      <w:pPr>
        <w:pStyle w:val="ListParagraph"/>
        <w:numPr>
          <w:ilvl w:val="0"/>
          <w:numId w:val="24"/>
        </w:numPr>
        <w:rPr>
          <w:rFonts w:ascii="Arial" w:hAnsi="Arial" w:cs="Arial"/>
          <w:sz w:val="20"/>
        </w:rPr>
      </w:pPr>
      <w:r w:rsidRPr="00707524">
        <w:rPr>
          <w:rFonts w:ascii="Arial" w:hAnsi="Arial" w:cs="Arial"/>
          <w:color w:val="006600"/>
          <w:sz w:val="20"/>
        </w:rPr>
        <w:t>Who is my target audience?</w:t>
      </w:r>
      <w:r w:rsidRPr="00707524">
        <w:rPr>
          <w:rFonts w:ascii="Arial" w:hAnsi="Arial" w:cs="Arial"/>
          <w:b/>
          <w:color w:val="006600"/>
          <w:sz w:val="20"/>
        </w:rPr>
        <w:t xml:space="preserve"> </w:t>
      </w:r>
      <w:r w:rsidRPr="00707524">
        <w:rPr>
          <w:rFonts w:ascii="Arial" w:hAnsi="Arial" w:cs="Arial"/>
          <w:sz w:val="20"/>
        </w:rPr>
        <w:t>(Think industry, age, demographics, turnover, accounting software)</w:t>
      </w:r>
    </w:p>
    <w:p w14:paraId="39C3551E" w14:textId="4CC907D0" w:rsidR="005A4D1F" w:rsidRPr="00707524" w:rsidRDefault="005A4D1F" w:rsidP="005A4D1F">
      <w:pPr>
        <w:rPr>
          <w:rFonts w:ascii="Arial" w:hAnsi="Arial" w:cs="Arial"/>
          <w:color w:val="auto"/>
          <w:sz w:val="20"/>
          <w:szCs w:val="22"/>
        </w:rPr>
      </w:pPr>
      <w:r w:rsidRPr="00707524">
        <w:rPr>
          <w:rFonts w:ascii="Arial" w:hAnsi="Arial" w:cs="Arial"/>
          <w:color w:val="auto"/>
          <w:sz w:val="20"/>
          <w:szCs w:val="22"/>
        </w:rPr>
        <w:t>Once you’ve answered those above questions you can begin to build out a marketing plan. A marketing plan should be revisited on a periodic basis to ensure it aligns with your core brand message.</w:t>
      </w:r>
    </w:p>
    <w:p w14:paraId="0049D976" w14:textId="7EF23DA2" w:rsidR="005A4D1F" w:rsidRPr="00707524" w:rsidRDefault="005A4D1F" w:rsidP="005A4D1F">
      <w:pPr>
        <w:rPr>
          <w:rFonts w:ascii="Arial" w:hAnsi="Arial" w:cs="Arial"/>
          <w:b/>
          <w:i/>
          <w:color w:val="auto"/>
          <w:sz w:val="20"/>
          <w:szCs w:val="22"/>
        </w:rPr>
      </w:pPr>
      <w:r w:rsidRPr="00707524">
        <w:rPr>
          <w:rFonts w:ascii="Arial" w:hAnsi="Arial" w:cs="Arial"/>
          <w:b/>
          <w:i/>
          <w:color w:val="auto"/>
          <w:sz w:val="20"/>
          <w:szCs w:val="22"/>
        </w:rPr>
        <w:t xml:space="preserve">Ensure your marketing plan includes the following – </w:t>
      </w:r>
    </w:p>
    <w:p w14:paraId="44D45DFC" w14:textId="5ACA1249" w:rsidR="005A4D1F" w:rsidRPr="00707524" w:rsidRDefault="005A4D1F" w:rsidP="005A4D1F">
      <w:pPr>
        <w:pStyle w:val="ListParagraph"/>
        <w:numPr>
          <w:ilvl w:val="0"/>
          <w:numId w:val="25"/>
        </w:numPr>
        <w:rPr>
          <w:rFonts w:ascii="Arial" w:hAnsi="Arial" w:cs="Arial"/>
          <w:sz w:val="20"/>
          <w:lang w:val="en-GB"/>
        </w:rPr>
      </w:pPr>
      <w:r w:rsidRPr="00707524">
        <w:rPr>
          <w:rFonts w:ascii="Arial" w:hAnsi="Arial" w:cs="Arial"/>
          <w:sz w:val="20"/>
          <w:lang w:val="en-GB"/>
        </w:rPr>
        <w:t>Which social media sites you will post on.</w:t>
      </w:r>
    </w:p>
    <w:p w14:paraId="152C6F7C" w14:textId="0EB1D333" w:rsidR="005A4D1F" w:rsidRPr="00707524" w:rsidRDefault="005A4D1F" w:rsidP="005A4D1F">
      <w:pPr>
        <w:pStyle w:val="ListParagraph"/>
        <w:numPr>
          <w:ilvl w:val="0"/>
          <w:numId w:val="25"/>
        </w:numPr>
        <w:rPr>
          <w:rFonts w:ascii="Arial" w:hAnsi="Arial" w:cs="Arial"/>
          <w:sz w:val="20"/>
          <w:lang w:val="en-GB"/>
        </w:rPr>
      </w:pPr>
      <w:r w:rsidRPr="00707524">
        <w:rPr>
          <w:rFonts w:ascii="Arial" w:hAnsi="Arial" w:cs="Arial"/>
          <w:sz w:val="20"/>
          <w:lang w:val="en-GB"/>
        </w:rPr>
        <w:t>What topics/subjects will be advertised/discussed.</w:t>
      </w:r>
    </w:p>
    <w:p w14:paraId="56FFFD6E" w14:textId="22810B86" w:rsidR="005A4D1F" w:rsidRPr="00707524" w:rsidRDefault="005A4D1F" w:rsidP="005A4D1F">
      <w:pPr>
        <w:pStyle w:val="ListParagraph"/>
        <w:numPr>
          <w:ilvl w:val="0"/>
          <w:numId w:val="25"/>
        </w:numPr>
        <w:rPr>
          <w:rFonts w:ascii="Arial" w:hAnsi="Arial" w:cs="Arial"/>
          <w:sz w:val="20"/>
          <w:lang w:val="en-GB"/>
        </w:rPr>
      </w:pPr>
      <w:r w:rsidRPr="00707524">
        <w:rPr>
          <w:rFonts w:ascii="Arial" w:hAnsi="Arial" w:cs="Arial"/>
          <w:sz w:val="20"/>
          <w:lang w:val="en-GB"/>
        </w:rPr>
        <w:t xml:space="preserve">Which mediums you will advertise through besides online. (Accountants/local groups/door knocking </w:t>
      </w:r>
      <w:r w:rsidR="00707524" w:rsidRPr="00707524">
        <w:rPr>
          <w:rFonts w:ascii="Arial" w:hAnsi="Arial" w:cs="Arial"/>
          <w:sz w:val="20"/>
          <w:lang w:val="en-GB"/>
        </w:rPr>
        <w:t>etc.</w:t>
      </w:r>
      <w:r w:rsidRPr="00707524">
        <w:rPr>
          <w:rFonts w:ascii="Arial" w:hAnsi="Arial" w:cs="Arial"/>
          <w:sz w:val="20"/>
          <w:lang w:val="en-GB"/>
        </w:rPr>
        <w:t>)</w:t>
      </w:r>
    </w:p>
    <w:p w14:paraId="21486AA3" w14:textId="15B3552E" w:rsidR="005A4D1F" w:rsidRPr="00707524" w:rsidRDefault="005A4D1F" w:rsidP="005A4D1F">
      <w:pPr>
        <w:pStyle w:val="ListParagraph"/>
        <w:numPr>
          <w:ilvl w:val="0"/>
          <w:numId w:val="25"/>
        </w:numPr>
        <w:rPr>
          <w:rFonts w:ascii="Arial" w:hAnsi="Arial" w:cs="Arial"/>
          <w:sz w:val="20"/>
          <w:lang w:val="en-GB"/>
        </w:rPr>
      </w:pPr>
      <w:r w:rsidRPr="00707524">
        <w:rPr>
          <w:rFonts w:ascii="Arial" w:hAnsi="Arial" w:cs="Arial"/>
          <w:sz w:val="20"/>
          <w:lang w:val="en-GB"/>
        </w:rPr>
        <w:t>When you will advertise. (</w:t>
      </w:r>
      <w:r w:rsidR="002B4714" w:rsidRPr="00707524">
        <w:rPr>
          <w:rFonts w:ascii="Arial" w:hAnsi="Arial" w:cs="Arial"/>
          <w:sz w:val="20"/>
          <w:lang w:val="en-GB"/>
        </w:rPr>
        <w:t>i.e.</w:t>
      </w:r>
      <w:r w:rsidRPr="00707524">
        <w:rPr>
          <w:rFonts w:ascii="Arial" w:hAnsi="Arial" w:cs="Arial"/>
          <w:sz w:val="20"/>
          <w:lang w:val="en-GB"/>
        </w:rPr>
        <w:t xml:space="preserve"> – three Facebook posts a week)</w:t>
      </w:r>
    </w:p>
    <w:p w14:paraId="5D94A6B3" w14:textId="60FA54F9" w:rsidR="005A4D1F" w:rsidRPr="00707524" w:rsidRDefault="005A4D1F" w:rsidP="005A4D1F">
      <w:pPr>
        <w:pStyle w:val="ListParagraph"/>
        <w:numPr>
          <w:ilvl w:val="0"/>
          <w:numId w:val="25"/>
        </w:numPr>
        <w:rPr>
          <w:rFonts w:ascii="Arial" w:hAnsi="Arial" w:cs="Arial"/>
          <w:sz w:val="20"/>
          <w:lang w:val="es-PE"/>
        </w:rPr>
      </w:pPr>
      <w:r w:rsidRPr="00707524">
        <w:rPr>
          <w:rFonts w:ascii="Arial" w:hAnsi="Arial" w:cs="Arial"/>
          <w:sz w:val="20"/>
          <w:lang w:val="en-GB"/>
        </w:rPr>
        <w:t xml:space="preserve">Ensuring your content is consistent across all platforms. </w:t>
      </w:r>
      <w:r w:rsidRPr="00707524">
        <w:rPr>
          <w:rFonts w:ascii="Arial" w:hAnsi="Arial" w:cs="Arial"/>
          <w:sz w:val="20"/>
          <w:lang w:val="es-PE"/>
        </w:rPr>
        <w:t xml:space="preserve">(Social media, </w:t>
      </w:r>
      <w:proofErr w:type="spellStart"/>
      <w:r w:rsidRPr="00707524">
        <w:rPr>
          <w:rFonts w:ascii="Arial" w:hAnsi="Arial" w:cs="Arial"/>
          <w:sz w:val="20"/>
          <w:lang w:val="es-PE"/>
        </w:rPr>
        <w:t>printed</w:t>
      </w:r>
      <w:proofErr w:type="spellEnd"/>
      <w:r w:rsidRPr="00707524">
        <w:rPr>
          <w:rFonts w:ascii="Arial" w:hAnsi="Arial" w:cs="Arial"/>
          <w:sz w:val="20"/>
          <w:lang w:val="es-PE"/>
        </w:rPr>
        <w:t xml:space="preserve"> media, </w:t>
      </w:r>
      <w:proofErr w:type="spellStart"/>
      <w:r w:rsidRPr="00707524">
        <w:rPr>
          <w:rFonts w:ascii="Arial" w:hAnsi="Arial" w:cs="Arial"/>
          <w:sz w:val="20"/>
          <w:lang w:val="es-PE"/>
        </w:rPr>
        <w:t>websites</w:t>
      </w:r>
      <w:proofErr w:type="spellEnd"/>
      <w:r w:rsidRPr="00707524">
        <w:rPr>
          <w:rFonts w:ascii="Arial" w:hAnsi="Arial" w:cs="Arial"/>
          <w:sz w:val="20"/>
          <w:lang w:val="es-PE"/>
        </w:rPr>
        <w:t xml:space="preserve"> </w:t>
      </w:r>
      <w:r w:rsidR="002B4714" w:rsidRPr="00707524">
        <w:rPr>
          <w:rFonts w:ascii="Arial" w:hAnsi="Arial" w:cs="Arial"/>
          <w:sz w:val="20"/>
          <w:lang w:val="es-PE"/>
        </w:rPr>
        <w:t>etc.</w:t>
      </w:r>
      <w:r w:rsidRPr="00707524">
        <w:rPr>
          <w:rFonts w:ascii="Arial" w:hAnsi="Arial" w:cs="Arial"/>
          <w:sz w:val="20"/>
          <w:lang w:val="es-PE"/>
        </w:rPr>
        <w:t>)</w:t>
      </w:r>
    </w:p>
    <w:p w14:paraId="2BFC2A62" w14:textId="44E3255F" w:rsidR="00A4002D" w:rsidRPr="00707524" w:rsidRDefault="00A05C7A" w:rsidP="005A4D1F">
      <w:pPr>
        <w:rPr>
          <w:rFonts w:ascii="Arial" w:hAnsi="Arial" w:cs="Arial"/>
          <w:color w:val="auto"/>
          <w:sz w:val="20"/>
          <w:szCs w:val="22"/>
          <w:lang w:val="en-GB"/>
        </w:rPr>
      </w:pPr>
      <w:r w:rsidRPr="00707524">
        <w:rPr>
          <w:rFonts w:ascii="Arial" w:hAnsi="Arial" w:cs="Arial"/>
          <w:color w:val="auto"/>
          <w:sz w:val="20"/>
          <w:szCs w:val="22"/>
          <w:lang w:val="en-GB"/>
        </w:rPr>
        <w:t>Having presence on social media has become essential to market yourself in this day and age. It’s important to focus on channels that are relevant to our industry.</w:t>
      </w:r>
    </w:p>
    <w:p w14:paraId="7DEB5525" w14:textId="3E5DE4A1" w:rsidR="00A05C7A" w:rsidRPr="00707524" w:rsidRDefault="00A05C7A" w:rsidP="005A4D1F">
      <w:pPr>
        <w:rPr>
          <w:rFonts w:ascii="Arial" w:hAnsi="Arial" w:cs="Arial"/>
          <w:sz w:val="20"/>
          <w:szCs w:val="22"/>
          <w:lang w:val="en-GB"/>
        </w:rPr>
      </w:pPr>
      <w:r w:rsidRPr="00707524">
        <w:rPr>
          <w:rFonts w:ascii="Arial" w:hAnsi="Arial" w:cs="Arial"/>
          <w:noProof/>
          <w:sz w:val="20"/>
          <w:szCs w:val="22"/>
          <w:lang w:val="en-AU" w:eastAsia="en-AU"/>
        </w:rPr>
        <w:drawing>
          <wp:anchor distT="0" distB="0" distL="114300" distR="114300" simplePos="0" relativeHeight="251659264" behindDoc="1" locked="0" layoutInCell="1" allowOverlap="1" wp14:anchorId="6B79E053" wp14:editId="33A4BAF1">
            <wp:simplePos x="0" y="0"/>
            <wp:positionH relativeFrom="margin">
              <wp:align>left</wp:align>
            </wp:positionH>
            <wp:positionV relativeFrom="paragraph">
              <wp:posOffset>66040</wp:posOffset>
            </wp:positionV>
            <wp:extent cx="349250" cy="329920"/>
            <wp:effectExtent l="0" t="0" r="0" b="0"/>
            <wp:wrapNone/>
            <wp:docPr id="4" name="Picture 4" descr="C:\Users\samue\AppData\Local\Microsoft\Windows\INetCache\Content.MSO\CFCFCE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ue\AppData\Local\Microsoft\Windows\INetCache\Content.MSO\CFCFCEB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250" cy="3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1161A" w14:textId="77777777" w:rsidR="00707524" w:rsidRDefault="00A05C7A" w:rsidP="005E33CD">
      <w:pPr>
        <w:rPr>
          <w:rFonts w:ascii="Arial" w:hAnsi="Arial" w:cs="Arial"/>
          <w:color w:val="auto"/>
          <w:sz w:val="20"/>
          <w:szCs w:val="22"/>
          <w:lang w:val="en-GB"/>
        </w:rPr>
      </w:pPr>
      <w:r w:rsidRPr="00707524">
        <w:rPr>
          <w:rFonts w:ascii="Arial" w:hAnsi="Arial" w:cs="Arial"/>
          <w:noProof/>
          <w:sz w:val="20"/>
          <w:szCs w:val="22"/>
          <w:lang w:val="en-AU" w:eastAsia="en-AU"/>
        </w:rPr>
        <w:drawing>
          <wp:anchor distT="0" distB="0" distL="114300" distR="114300" simplePos="0" relativeHeight="251658240" behindDoc="1" locked="0" layoutInCell="1" allowOverlap="1" wp14:anchorId="279E71EB" wp14:editId="56277FA1">
            <wp:simplePos x="0" y="0"/>
            <wp:positionH relativeFrom="margin">
              <wp:align>left</wp:align>
            </wp:positionH>
            <wp:positionV relativeFrom="paragraph">
              <wp:posOffset>854710</wp:posOffset>
            </wp:positionV>
            <wp:extent cx="330200" cy="330200"/>
            <wp:effectExtent l="0" t="0" r="0" b="0"/>
            <wp:wrapNone/>
            <wp:docPr id="3" name="Picture 3" descr="C:\Users\samue\AppData\Local\Microsoft\Windows\INetCache\Content.MSO\793133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e\AppData\Local\Microsoft\Windows\INetCache\Content.MSO\7931339A.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524">
        <w:rPr>
          <w:rFonts w:ascii="Arial" w:hAnsi="Arial" w:cs="Arial"/>
          <w:sz w:val="20"/>
          <w:szCs w:val="22"/>
          <w:lang w:val="en-GB"/>
        </w:rPr>
        <w:br/>
      </w:r>
      <w:r w:rsidRPr="00707524">
        <w:rPr>
          <w:rFonts w:ascii="Arial" w:hAnsi="Arial" w:cs="Arial"/>
          <w:b/>
          <w:color w:val="auto"/>
          <w:sz w:val="20"/>
          <w:szCs w:val="22"/>
          <w:lang w:val="en-GB"/>
        </w:rPr>
        <w:t>Facebook</w:t>
      </w:r>
      <w:r w:rsidRPr="00707524">
        <w:rPr>
          <w:rFonts w:ascii="Arial" w:hAnsi="Arial" w:cs="Arial"/>
          <w:color w:val="auto"/>
          <w:sz w:val="20"/>
          <w:szCs w:val="22"/>
          <w:lang w:val="en-GB"/>
        </w:rPr>
        <w:t xml:space="preserve"> – social media giant Facebook allows you to create a free Facebook business page listing your contact details and services. Every bookkeeper should have a Facebook business page set-up and use it to post content that is relevant and interesting.</w:t>
      </w:r>
      <w:r w:rsidRPr="00707524">
        <w:rPr>
          <w:rFonts w:ascii="Arial" w:hAnsi="Arial" w:cs="Arial"/>
          <w:color w:val="auto"/>
          <w:sz w:val="20"/>
          <w:szCs w:val="22"/>
          <w:lang w:val="en-GB"/>
        </w:rPr>
        <w:br/>
      </w:r>
      <w:r w:rsidRPr="00707524">
        <w:rPr>
          <w:rFonts w:ascii="Arial" w:hAnsi="Arial" w:cs="Arial"/>
          <w:sz w:val="20"/>
          <w:szCs w:val="22"/>
          <w:lang w:val="en-GB"/>
        </w:rPr>
        <w:br/>
      </w:r>
      <w:r w:rsidRPr="00707524">
        <w:rPr>
          <w:rFonts w:ascii="Arial" w:hAnsi="Arial" w:cs="Arial"/>
          <w:sz w:val="20"/>
          <w:szCs w:val="22"/>
          <w:lang w:val="en-GB"/>
        </w:rPr>
        <w:br/>
      </w:r>
      <w:r w:rsidR="002B4714" w:rsidRPr="00707524">
        <w:rPr>
          <w:rFonts w:ascii="Arial" w:hAnsi="Arial" w:cs="Arial"/>
          <w:b/>
          <w:color w:val="auto"/>
          <w:sz w:val="20"/>
          <w:szCs w:val="22"/>
          <w:lang w:val="en-GB"/>
        </w:rPr>
        <w:br/>
      </w:r>
      <w:r w:rsidRPr="00707524">
        <w:rPr>
          <w:rFonts w:ascii="Arial" w:hAnsi="Arial" w:cs="Arial"/>
          <w:b/>
          <w:color w:val="auto"/>
          <w:sz w:val="20"/>
          <w:szCs w:val="22"/>
          <w:lang w:val="en-GB"/>
        </w:rPr>
        <w:t>LinkedIn</w:t>
      </w:r>
      <w:r w:rsidRPr="00707524">
        <w:rPr>
          <w:rFonts w:ascii="Arial" w:hAnsi="Arial" w:cs="Arial"/>
          <w:color w:val="auto"/>
          <w:sz w:val="20"/>
          <w:szCs w:val="22"/>
          <w:lang w:val="en-GB"/>
        </w:rPr>
        <w:t xml:space="preserve"> – the social media channel for business. LinkedIn is a great platform for connecting with other people in business and allows you to share content as well just like Facebook. You can post the same content from Facebook on LinkedIn to increase the reach of your marketing for free.</w:t>
      </w:r>
    </w:p>
    <w:p w14:paraId="69DBAD0D" w14:textId="573D913A" w:rsidR="00DC647F" w:rsidRPr="00707524" w:rsidRDefault="005E33CD" w:rsidP="00701355">
      <w:pPr>
        <w:rPr>
          <w:rFonts w:ascii="Arial" w:hAnsi="Arial" w:cs="Arial"/>
          <w:sz w:val="20"/>
          <w:szCs w:val="22"/>
          <w:lang w:val="en-GB"/>
        </w:rPr>
      </w:pPr>
      <w:r w:rsidRPr="00707524">
        <w:rPr>
          <w:rFonts w:ascii="Arial" w:hAnsi="Arial" w:cs="Arial"/>
          <w:i/>
          <w:color w:val="auto"/>
          <w:sz w:val="20"/>
          <w:szCs w:val="22"/>
          <w:lang w:val="en-GB"/>
        </w:rPr>
        <w:t xml:space="preserve">For a comprehensive and more </w:t>
      </w:r>
      <w:r w:rsidR="005C7674" w:rsidRPr="00707524">
        <w:rPr>
          <w:rFonts w:ascii="Arial" w:hAnsi="Arial" w:cs="Arial"/>
          <w:i/>
          <w:color w:val="auto"/>
          <w:sz w:val="20"/>
          <w:szCs w:val="22"/>
          <w:lang w:val="en-GB"/>
        </w:rPr>
        <w:t xml:space="preserve">detailed </w:t>
      </w:r>
      <w:r w:rsidRPr="00707524">
        <w:rPr>
          <w:rFonts w:ascii="Arial" w:hAnsi="Arial" w:cs="Arial"/>
          <w:i/>
          <w:color w:val="auto"/>
          <w:sz w:val="20"/>
          <w:szCs w:val="22"/>
          <w:lang w:val="en-GB"/>
        </w:rPr>
        <w:t>dive into marketing your bookkeeping business check out the Bookkeepers Bootcamp and Grow to the Cloud courses available through AAT under the education tab on our website.</w:t>
      </w:r>
    </w:p>
    <w:sectPr w:rsidR="00DC647F" w:rsidRPr="00707524">
      <w:headerReference w:type="defaul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92A8" w14:textId="77777777" w:rsidR="00B24E0B" w:rsidRDefault="00B24E0B">
      <w:pPr>
        <w:spacing w:after="0" w:line="240" w:lineRule="auto"/>
      </w:pPr>
      <w:r>
        <w:separator/>
      </w:r>
    </w:p>
  </w:endnote>
  <w:endnote w:type="continuationSeparator" w:id="0">
    <w:p w14:paraId="275AB273" w14:textId="77777777" w:rsidR="00B24E0B" w:rsidRDefault="00B2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09200" w14:textId="77777777" w:rsidR="00B24E0B" w:rsidRDefault="00B24E0B">
      <w:pPr>
        <w:spacing w:after="0" w:line="240" w:lineRule="auto"/>
      </w:pPr>
      <w:r>
        <w:separator/>
      </w:r>
    </w:p>
  </w:footnote>
  <w:footnote w:type="continuationSeparator" w:id="0">
    <w:p w14:paraId="7587F7EC" w14:textId="77777777" w:rsidR="00B24E0B" w:rsidRDefault="00B24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6D45" w14:textId="731FF572" w:rsidR="00F95979" w:rsidRPr="002B4714" w:rsidRDefault="00707524" w:rsidP="002B4714">
    <w:pPr>
      <w:pStyle w:val="Header"/>
    </w:pPr>
    <w:r>
      <w:rPr>
        <w:noProof/>
        <w:lang w:val="en-AU" w:eastAsia="en-AU"/>
      </w:rPr>
      <w:drawing>
        <wp:anchor distT="0" distB="0" distL="114300" distR="114300" simplePos="0" relativeHeight="251658240" behindDoc="1" locked="0" layoutInCell="1" allowOverlap="1" wp14:anchorId="7F7FEA02" wp14:editId="1EE92C06">
          <wp:simplePos x="0" y="0"/>
          <wp:positionH relativeFrom="column">
            <wp:posOffset>-886460</wp:posOffset>
          </wp:positionH>
          <wp:positionV relativeFrom="paragraph">
            <wp:posOffset>-447675</wp:posOffset>
          </wp:positionV>
          <wp:extent cx="7808595" cy="1485900"/>
          <wp:effectExtent l="0" t="0" r="1905" b="0"/>
          <wp:wrapTight wrapText="bothSides">
            <wp:wrapPolygon edited="0">
              <wp:start x="0" y="0"/>
              <wp:lineTo x="0" y="21323"/>
              <wp:lineTo x="21553" y="21323"/>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AAT_Prin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595"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F2BB9"/>
    <w:multiLevelType w:val="hybridMultilevel"/>
    <w:tmpl w:val="02EA0E8C"/>
    <w:lvl w:ilvl="0" w:tplc="6D6C3A2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B155D3"/>
    <w:multiLevelType w:val="hybridMultilevel"/>
    <w:tmpl w:val="FBAEDC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0609"/>
    <w:multiLevelType w:val="hybridMultilevel"/>
    <w:tmpl w:val="66B2121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30066C"/>
    <w:multiLevelType w:val="hybridMultilevel"/>
    <w:tmpl w:val="D0A606A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7573AA"/>
    <w:multiLevelType w:val="hybridMultilevel"/>
    <w:tmpl w:val="43B4B2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9C0297"/>
    <w:multiLevelType w:val="hybridMultilevel"/>
    <w:tmpl w:val="1418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B0A38"/>
    <w:multiLevelType w:val="hybridMultilevel"/>
    <w:tmpl w:val="8E0ABF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8B0326"/>
    <w:multiLevelType w:val="hybridMultilevel"/>
    <w:tmpl w:val="D8780D7E"/>
    <w:lvl w:ilvl="0" w:tplc="16E46C46">
      <w:start w:val="1"/>
      <w:numFmt w:val="decimal"/>
      <w:lvlText w:val="%1)"/>
      <w:lvlJc w:val="left"/>
      <w:pPr>
        <w:ind w:left="720" w:hanging="360"/>
      </w:pPr>
      <w:rPr>
        <w:rFonts w:hint="default"/>
        <w:color w:val="435D20" w:themeColor="accen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11ACF"/>
    <w:multiLevelType w:val="hybridMultilevel"/>
    <w:tmpl w:val="DDB8887C"/>
    <w:lvl w:ilvl="0" w:tplc="F65E0A0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1207A"/>
    <w:multiLevelType w:val="hybridMultilevel"/>
    <w:tmpl w:val="66B2121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76337E"/>
    <w:multiLevelType w:val="hybridMultilevel"/>
    <w:tmpl w:val="5DF85A1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EB199D"/>
    <w:multiLevelType w:val="hybridMultilevel"/>
    <w:tmpl w:val="F18C221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9931D1"/>
    <w:multiLevelType w:val="hybridMultilevel"/>
    <w:tmpl w:val="56740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B195A"/>
    <w:multiLevelType w:val="hybridMultilevel"/>
    <w:tmpl w:val="FADC66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AB3884"/>
    <w:multiLevelType w:val="hybridMultilevel"/>
    <w:tmpl w:val="2C1A69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4F124A"/>
    <w:multiLevelType w:val="hybridMultilevel"/>
    <w:tmpl w:val="FADC66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EF489C"/>
    <w:multiLevelType w:val="hybridMultilevel"/>
    <w:tmpl w:val="BCA47DF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D710904"/>
    <w:multiLevelType w:val="hybridMultilevel"/>
    <w:tmpl w:val="2C0AC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E63C15"/>
    <w:multiLevelType w:val="hybridMultilevel"/>
    <w:tmpl w:val="655AB38A"/>
    <w:lvl w:ilvl="0" w:tplc="515A74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0745F"/>
    <w:multiLevelType w:val="hybridMultilevel"/>
    <w:tmpl w:val="1A4651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586773"/>
    <w:multiLevelType w:val="hybridMultilevel"/>
    <w:tmpl w:val="F78EA5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1"/>
  </w:num>
  <w:num w:numId="3">
    <w:abstractNumId w:val="21"/>
    <w:lvlOverride w:ilvl="0">
      <w:startOverride w:val="1"/>
    </w:lvlOverride>
  </w:num>
  <w:num w:numId="4">
    <w:abstractNumId w:val="3"/>
  </w:num>
  <w:num w:numId="5">
    <w:abstractNumId w:val="10"/>
  </w:num>
  <w:num w:numId="6">
    <w:abstractNumId w:val="14"/>
  </w:num>
  <w:num w:numId="7">
    <w:abstractNumId w:val="16"/>
  </w:num>
  <w:num w:numId="8">
    <w:abstractNumId w:val="22"/>
  </w:num>
  <w:num w:numId="9">
    <w:abstractNumId w:val="6"/>
  </w:num>
  <w:num w:numId="10">
    <w:abstractNumId w:val="13"/>
  </w:num>
  <w:num w:numId="11">
    <w:abstractNumId w:val="2"/>
  </w:num>
  <w:num w:numId="12">
    <w:abstractNumId w:val="19"/>
  </w:num>
  <w:num w:numId="13">
    <w:abstractNumId w:val="11"/>
  </w:num>
  <w:num w:numId="14">
    <w:abstractNumId w:val="4"/>
  </w:num>
  <w:num w:numId="15">
    <w:abstractNumId w:val="23"/>
  </w:num>
  <w:num w:numId="16">
    <w:abstractNumId w:val="15"/>
  </w:num>
  <w:num w:numId="17">
    <w:abstractNumId w:val="12"/>
  </w:num>
  <w:num w:numId="18">
    <w:abstractNumId w:val="17"/>
  </w:num>
  <w:num w:numId="19">
    <w:abstractNumId w:val="18"/>
  </w:num>
  <w:num w:numId="20">
    <w:abstractNumId w:val="5"/>
  </w:num>
  <w:num w:numId="21">
    <w:abstractNumId w:val="8"/>
  </w:num>
  <w:num w:numId="22">
    <w:abstractNumId w:val="7"/>
  </w:num>
  <w:num w:numId="23">
    <w:abstractNumId w:val="1"/>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5B"/>
    <w:rsid w:val="000B1039"/>
    <w:rsid w:val="000F17D3"/>
    <w:rsid w:val="00226364"/>
    <w:rsid w:val="00245386"/>
    <w:rsid w:val="0026645B"/>
    <w:rsid w:val="002A59EC"/>
    <w:rsid w:val="002B4714"/>
    <w:rsid w:val="002F42E9"/>
    <w:rsid w:val="00315F4E"/>
    <w:rsid w:val="00316C62"/>
    <w:rsid w:val="003A48F1"/>
    <w:rsid w:val="003E5D2B"/>
    <w:rsid w:val="004157A7"/>
    <w:rsid w:val="00440A9B"/>
    <w:rsid w:val="00443180"/>
    <w:rsid w:val="00450911"/>
    <w:rsid w:val="004615B7"/>
    <w:rsid w:val="004A4F4A"/>
    <w:rsid w:val="00547D56"/>
    <w:rsid w:val="005A4D1F"/>
    <w:rsid w:val="005B3291"/>
    <w:rsid w:val="005C0721"/>
    <w:rsid w:val="005C47E0"/>
    <w:rsid w:val="005C7674"/>
    <w:rsid w:val="005D6AB7"/>
    <w:rsid w:val="005E33CD"/>
    <w:rsid w:val="00613BBC"/>
    <w:rsid w:val="006176B1"/>
    <w:rsid w:val="006839EE"/>
    <w:rsid w:val="00701355"/>
    <w:rsid w:val="00707524"/>
    <w:rsid w:val="00805E33"/>
    <w:rsid w:val="00820B05"/>
    <w:rsid w:val="008F5DC7"/>
    <w:rsid w:val="009029FC"/>
    <w:rsid w:val="00936ED3"/>
    <w:rsid w:val="00A05C7A"/>
    <w:rsid w:val="00A22F10"/>
    <w:rsid w:val="00A4002D"/>
    <w:rsid w:val="00A61EA0"/>
    <w:rsid w:val="00B24E0B"/>
    <w:rsid w:val="00BB6C97"/>
    <w:rsid w:val="00C22F55"/>
    <w:rsid w:val="00C30125"/>
    <w:rsid w:val="00CE7E28"/>
    <w:rsid w:val="00D41B18"/>
    <w:rsid w:val="00D51944"/>
    <w:rsid w:val="00D61958"/>
    <w:rsid w:val="00D67F92"/>
    <w:rsid w:val="00DC647F"/>
    <w:rsid w:val="00E011B9"/>
    <w:rsid w:val="00E131E7"/>
    <w:rsid w:val="00E24064"/>
    <w:rsid w:val="00E81712"/>
    <w:rsid w:val="00EA6CFF"/>
    <w:rsid w:val="00F1603E"/>
    <w:rsid w:val="00F75B62"/>
    <w:rsid w:val="00F75D99"/>
    <w:rsid w:val="00F95979"/>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5F92C"/>
  <w15:chartTrackingRefBased/>
  <w15:docId w15:val="{B955B91B-91CF-424C-AABB-324B149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7D56"/>
    <w:pPr>
      <w:pBdr>
        <w:left w:val="double" w:sz="18" w:space="4" w:color="1F4E79" w:themeColor="accent1" w:themeShade="80"/>
      </w:pBdr>
      <w:spacing w:after="0" w:line="420" w:lineRule="exact"/>
    </w:pPr>
    <w:rPr>
      <w:rFonts w:asciiTheme="majorHAnsi" w:eastAsiaTheme="majorEastAsia" w:hAnsiTheme="majorHAnsi" w:cstheme="majorBidi"/>
      <w:caps/>
      <w:color w:val="648C30" w:themeColor="accent2" w:themeShade="BF"/>
      <w:kern w:val="28"/>
      <w:sz w:val="38"/>
    </w:rPr>
  </w:style>
  <w:style w:type="character" w:customStyle="1" w:styleId="TitleChar">
    <w:name w:val="Title Char"/>
    <w:basedOn w:val="DefaultParagraphFont"/>
    <w:link w:val="Title"/>
    <w:uiPriority w:val="10"/>
    <w:rsid w:val="00547D56"/>
    <w:rPr>
      <w:rFonts w:asciiTheme="majorHAnsi" w:eastAsiaTheme="majorEastAsia" w:hAnsiTheme="majorHAnsi" w:cstheme="majorBidi"/>
      <w:caps/>
      <w:color w:val="648C30" w:themeColor="accent2" w:themeShade="BF"/>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ListParagraph">
    <w:name w:val="List Paragraph"/>
    <w:basedOn w:val="Normal"/>
    <w:uiPriority w:val="34"/>
    <w:qFormat/>
    <w:rsid w:val="0026645B"/>
    <w:pPr>
      <w:spacing w:after="160" w:line="259" w:lineRule="auto"/>
      <w:ind w:left="720"/>
      <w:contextualSpacing/>
    </w:pPr>
    <w:rPr>
      <w:color w:val="auto"/>
      <w:sz w:val="22"/>
      <w:szCs w:val="22"/>
      <w:lang w:val="en-AU" w:eastAsia="en-US"/>
    </w:rPr>
  </w:style>
  <w:style w:type="character" w:styleId="Hyperlink">
    <w:name w:val="Hyperlink"/>
    <w:basedOn w:val="DefaultParagraphFont"/>
    <w:uiPriority w:val="99"/>
    <w:unhideWhenUsed/>
    <w:rsid w:val="005B3291"/>
    <w:rPr>
      <w:color w:val="40ACD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DA42615B-303E-4AFF-ADEC-EA5F0D1C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1</TotalTime>
  <Pages>1</Pages>
  <Words>315</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Burmeister</dc:creator>
  <cp:keywords/>
  <cp:lastModifiedBy>Deja Claydon</cp:lastModifiedBy>
  <cp:revision>2</cp:revision>
  <dcterms:created xsi:type="dcterms:W3CDTF">2019-06-26T02:15:00Z</dcterms:created>
  <dcterms:modified xsi:type="dcterms:W3CDTF">2019-06-26T02:15:00Z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