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5AA7" w14:textId="77777777" w:rsidR="00076C33" w:rsidRPr="00D34024" w:rsidRDefault="00076C33" w:rsidP="00076C33">
      <w:pPr>
        <w:spacing w:after="0" w:line="240" w:lineRule="auto"/>
        <w:jc w:val="right"/>
        <w:rPr>
          <w:rStyle w:val="italichighlights"/>
          <w:rFonts w:ascii="Arial" w:hAnsi="Arial" w:cs="Arial"/>
          <w:b/>
          <w:color w:val="70AD47"/>
          <w:spacing w:val="4"/>
          <w:sz w:val="20"/>
          <w:szCs w:val="20"/>
        </w:rPr>
      </w:pPr>
      <w:r w:rsidRPr="00D34024">
        <w:rPr>
          <w:rStyle w:val="italichighlights"/>
          <w:rFonts w:ascii="Arial" w:hAnsi="Arial" w:cs="Arial"/>
          <w:b/>
          <w:color w:val="70AD47"/>
          <w:spacing w:val="4"/>
          <w:sz w:val="20"/>
          <w:szCs w:val="20"/>
        </w:rPr>
        <w:t>&lt;Your name or your firm’s name/logo&gt;</w:t>
      </w:r>
    </w:p>
    <w:p w14:paraId="7DD484DE" w14:textId="77777777" w:rsidR="00076C33" w:rsidRPr="00D34024" w:rsidRDefault="00076C33" w:rsidP="00076C33">
      <w:pPr>
        <w:spacing w:after="0" w:line="240" w:lineRule="auto"/>
        <w:jc w:val="right"/>
        <w:rPr>
          <w:rFonts w:ascii="Arial" w:eastAsia="Times New Roman" w:hAnsi="Arial" w:cs="Arial"/>
          <w:color w:val="70AD47"/>
          <w:sz w:val="20"/>
          <w:szCs w:val="20"/>
          <w:lang w:eastAsia="en-AU"/>
        </w:rPr>
      </w:pPr>
      <w:r w:rsidRPr="00D34024">
        <w:rPr>
          <w:rStyle w:val="italichighlights"/>
          <w:rFonts w:ascii="Arial" w:hAnsi="Arial" w:cs="Arial"/>
          <w:b/>
          <w:color w:val="70AD47"/>
          <w:spacing w:val="4"/>
          <w:sz w:val="20"/>
          <w:szCs w:val="20"/>
        </w:rPr>
        <w:t>&lt;Address and contact details&gt;</w:t>
      </w:r>
    </w:p>
    <w:p w14:paraId="79E377B5" w14:textId="77777777" w:rsidR="00076C33" w:rsidRDefault="00076C33">
      <w:pPr>
        <w:tabs>
          <w:tab w:val="left" w:pos="9072"/>
        </w:tabs>
        <w:spacing w:after="0" w:line="240" w:lineRule="auto"/>
        <w:ind w:right="96"/>
        <w:rPr>
          <w:rFonts w:ascii="Arial" w:hAnsi="Arial" w:cs="Arial"/>
          <w:color w:val="70AD47" w:themeColor="accent6"/>
          <w:sz w:val="20"/>
          <w:szCs w:val="20"/>
        </w:rPr>
      </w:pPr>
    </w:p>
    <w:p w14:paraId="57064F71" w14:textId="77777777" w:rsidR="00076C33" w:rsidRDefault="00076C33">
      <w:pPr>
        <w:tabs>
          <w:tab w:val="left" w:pos="9072"/>
        </w:tabs>
        <w:spacing w:after="0" w:line="240" w:lineRule="auto"/>
        <w:ind w:right="96"/>
        <w:rPr>
          <w:rFonts w:ascii="Arial" w:hAnsi="Arial" w:cs="Arial"/>
          <w:color w:val="70AD47" w:themeColor="accent6"/>
          <w:sz w:val="20"/>
          <w:szCs w:val="20"/>
        </w:rPr>
      </w:pPr>
    </w:p>
    <w:p w14:paraId="378C39F7" w14:textId="26744EF8" w:rsidR="001705B6" w:rsidRDefault="001705B6" w:rsidP="00AC6C5A">
      <w:pPr>
        <w:tabs>
          <w:tab w:val="left" w:pos="9072"/>
        </w:tabs>
        <w:spacing w:after="0" w:line="240" w:lineRule="auto"/>
        <w:ind w:right="96"/>
        <w:rPr>
          <w:rFonts w:ascii="Arial" w:hAnsi="Arial" w:cs="Arial"/>
          <w:color w:val="70AD47" w:themeColor="accent6"/>
          <w:sz w:val="20"/>
          <w:szCs w:val="20"/>
        </w:rPr>
      </w:pPr>
      <w:r w:rsidRPr="00985F55">
        <w:rPr>
          <w:rFonts w:ascii="Arial" w:hAnsi="Arial" w:cs="Arial"/>
          <w:color w:val="70AD47" w:themeColor="accent6"/>
          <w:sz w:val="20"/>
          <w:szCs w:val="20"/>
        </w:rPr>
        <w:t>&lt;date&gt;</w:t>
      </w:r>
    </w:p>
    <w:p w14:paraId="4F74E506" w14:textId="77777777" w:rsidR="009E7F58" w:rsidRPr="00985F55" w:rsidRDefault="009E7F58" w:rsidP="00AC6C5A">
      <w:pPr>
        <w:tabs>
          <w:tab w:val="left" w:pos="9072"/>
        </w:tabs>
        <w:spacing w:after="0" w:line="240" w:lineRule="auto"/>
        <w:ind w:right="96"/>
        <w:rPr>
          <w:rFonts w:ascii="Arial" w:hAnsi="Arial" w:cs="Arial"/>
          <w:color w:val="70AD47" w:themeColor="accent6"/>
          <w:sz w:val="20"/>
          <w:szCs w:val="20"/>
        </w:rPr>
      </w:pPr>
    </w:p>
    <w:p w14:paraId="0F071B45" w14:textId="7D950284" w:rsidR="001705B6" w:rsidRPr="00985F55" w:rsidRDefault="001705B6" w:rsidP="00AC6C5A">
      <w:pPr>
        <w:tabs>
          <w:tab w:val="left" w:pos="9072"/>
        </w:tabs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985F55">
        <w:rPr>
          <w:rFonts w:ascii="Arial" w:hAnsi="Arial" w:cs="Arial"/>
          <w:color w:val="70AD47" w:themeColor="accent6"/>
          <w:sz w:val="20"/>
          <w:szCs w:val="20"/>
        </w:rPr>
        <w:t>&lt;client name&gt;</w:t>
      </w:r>
      <w:r w:rsidRPr="00985F55">
        <w:rPr>
          <w:rFonts w:ascii="Arial" w:hAnsi="Arial" w:cs="Arial"/>
          <w:color w:val="70AD47" w:themeColor="accent6"/>
          <w:sz w:val="20"/>
          <w:szCs w:val="20"/>
        </w:rPr>
        <w:br/>
        <w:t>&lt;client address&gt;</w:t>
      </w:r>
      <w:r w:rsidRPr="00985F55">
        <w:rPr>
          <w:rFonts w:ascii="Arial" w:hAnsi="Arial" w:cs="Arial"/>
          <w:color w:val="70AD47" w:themeColor="accent6"/>
          <w:sz w:val="20"/>
          <w:szCs w:val="20"/>
        </w:rPr>
        <w:br/>
        <w:t>&lt;client email&gt;</w:t>
      </w:r>
    </w:p>
    <w:p w14:paraId="1EADD01B" w14:textId="77777777" w:rsidR="001705B6" w:rsidRPr="00A208D7" w:rsidRDefault="001705B6" w:rsidP="00AC6C5A">
      <w:pPr>
        <w:tabs>
          <w:tab w:val="left" w:pos="9072"/>
        </w:tabs>
        <w:spacing w:after="0" w:line="240" w:lineRule="auto"/>
        <w:rPr>
          <w:rFonts w:ascii="Arial" w:hAnsi="Arial" w:cs="Arial"/>
          <w:color w:val="192A67"/>
          <w:sz w:val="20"/>
          <w:szCs w:val="20"/>
        </w:rPr>
      </w:pPr>
    </w:p>
    <w:p w14:paraId="62D8AE60" w14:textId="6F8E39FB" w:rsidR="00D03CC3" w:rsidRDefault="001705B6" w:rsidP="0087500C">
      <w:pPr>
        <w:tabs>
          <w:tab w:val="left" w:pos="9072"/>
        </w:tabs>
        <w:spacing w:after="0"/>
        <w:ind w:right="95"/>
        <w:rPr>
          <w:rFonts w:ascii="Arial" w:hAnsi="Arial" w:cs="Arial"/>
          <w:color w:val="002060"/>
          <w:sz w:val="20"/>
          <w:szCs w:val="20"/>
        </w:rPr>
      </w:pPr>
      <w:r w:rsidRPr="0070780D">
        <w:rPr>
          <w:rFonts w:ascii="Arial" w:hAnsi="Arial" w:cs="Arial"/>
          <w:sz w:val="20"/>
          <w:szCs w:val="20"/>
        </w:rPr>
        <w:t xml:space="preserve">Dear </w:t>
      </w:r>
      <w:r w:rsidRPr="00985F55">
        <w:rPr>
          <w:rFonts w:ascii="Arial" w:hAnsi="Arial" w:cs="Arial"/>
          <w:color w:val="70AD47" w:themeColor="accent6"/>
          <w:sz w:val="20"/>
          <w:szCs w:val="20"/>
        </w:rPr>
        <w:t>&lt;client</w:t>
      </w:r>
      <w:r w:rsidR="003C0C6A" w:rsidRPr="00985F55">
        <w:rPr>
          <w:rFonts w:ascii="Arial" w:hAnsi="Arial" w:cs="Arial"/>
          <w:color w:val="70AD47" w:themeColor="accent6"/>
          <w:sz w:val="20"/>
          <w:szCs w:val="20"/>
        </w:rPr>
        <w:t xml:space="preserve"> name</w:t>
      </w:r>
      <w:r w:rsidR="00D03CC3" w:rsidRPr="00985F55">
        <w:rPr>
          <w:rFonts w:ascii="Arial" w:hAnsi="Arial" w:cs="Arial"/>
          <w:color w:val="70AD47" w:themeColor="accent6"/>
          <w:sz w:val="20"/>
          <w:szCs w:val="20"/>
        </w:rPr>
        <w:t>&gt;</w:t>
      </w:r>
    </w:p>
    <w:p w14:paraId="4B24BCB1" w14:textId="3E534460" w:rsidR="007F5A0A" w:rsidRPr="0070780D" w:rsidRDefault="007F5A0A" w:rsidP="0087500C">
      <w:pPr>
        <w:tabs>
          <w:tab w:val="left" w:pos="9072"/>
        </w:tabs>
        <w:spacing w:after="0"/>
        <w:ind w:right="95"/>
        <w:rPr>
          <w:rFonts w:ascii="Arial" w:hAnsi="Arial" w:cs="Arial"/>
          <w:sz w:val="20"/>
          <w:szCs w:val="20"/>
        </w:rPr>
      </w:pPr>
    </w:p>
    <w:p w14:paraId="2AA15139" w14:textId="2ABD013A" w:rsidR="0087208A" w:rsidRPr="00AC6C5A" w:rsidRDefault="00370EBD" w:rsidP="008E5484">
      <w:pPr>
        <w:tabs>
          <w:tab w:val="left" w:pos="9072"/>
        </w:tabs>
        <w:spacing w:after="113"/>
        <w:ind w:right="9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Terms of </w:t>
      </w:r>
      <w:r w:rsidR="00BA1330" w:rsidRPr="00AC6C5A">
        <w:rPr>
          <w:rFonts w:ascii="Arial" w:hAnsi="Arial" w:cs="Arial"/>
          <w:b/>
          <w:sz w:val="20"/>
          <w:szCs w:val="20"/>
          <w:lang w:val="en-US"/>
        </w:rPr>
        <w:t>E</w:t>
      </w:r>
      <w:r w:rsidR="008520C4" w:rsidRPr="00AC6C5A">
        <w:rPr>
          <w:rFonts w:ascii="Arial" w:hAnsi="Arial" w:cs="Arial"/>
          <w:b/>
          <w:sz w:val="20"/>
          <w:szCs w:val="20"/>
          <w:lang w:val="en-US"/>
        </w:rPr>
        <w:t>n</w:t>
      </w:r>
      <w:r w:rsidR="00A90280" w:rsidRPr="00AC6C5A">
        <w:rPr>
          <w:rFonts w:ascii="Arial" w:hAnsi="Arial" w:cs="Arial"/>
          <w:b/>
          <w:sz w:val="20"/>
          <w:szCs w:val="20"/>
          <w:lang w:val="en-US"/>
        </w:rPr>
        <w:t xml:space="preserve">gagement </w:t>
      </w:r>
      <w:r w:rsidR="001B7937">
        <w:rPr>
          <w:rFonts w:ascii="Arial" w:hAnsi="Arial" w:cs="Arial"/>
          <w:b/>
          <w:sz w:val="20"/>
          <w:szCs w:val="20"/>
          <w:lang w:val="en-US"/>
        </w:rPr>
        <w:t xml:space="preserve">– </w:t>
      </w:r>
      <w:r w:rsidR="00231CE3" w:rsidRPr="00AC6C5A">
        <w:rPr>
          <w:rFonts w:ascii="Arial" w:hAnsi="Arial" w:cs="Arial"/>
          <w:b/>
          <w:color w:val="70AD47" w:themeColor="accent6"/>
          <w:sz w:val="20"/>
          <w:szCs w:val="20"/>
          <w:lang w:val="en-US"/>
        </w:rPr>
        <w:t>&lt;year&gt;</w:t>
      </w:r>
      <w:r w:rsidR="0064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B7937">
        <w:rPr>
          <w:rFonts w:ascii="Arial" w:hAnsi="Arial" w:cs="Arial"/>
          <w:b/>
          <w:sz w:val="20"/>
          <w:szCs w:val="20"/>
          <w:lang w:val="en-US"/>
        </w:rPr>
        <w:t xml:space="preserve">Tax Return for </w:t>
      </w:r>
      <w:r w:rsidR="001B7937" w:rsidRPr="00AC6C5A">
        <w:rPr>
          <w:rFonts w:ascii="Arial" w:hAnsi="Arial" w:cs="Arial"/>
          <w:b/>
          <w:color w:val="70AD47" w:themeColor="accent6"/>
          <w:sz w:val="20"/>
          <w:szCs w:val="20"/>
          <w:lang w:val="en-US"/>
        </w:rPr>
        <w:t xml:space="preserve">&lt;name of </w:t>
      </w:r>
      <w:r w:rsidR="004B4BA2" w:rsidRPr="00AC6C5A">
        <w:rPr>
          <w:rFonts w:ascii="Arial" w:hAnsi="Arial" w:cs="Arial"/>
          <w:b/>
          <w:color w:val="70AD47" w:themeColor="accent6"/>
          <w:sz w:val="20"/>
          <w:szCs w:val="20"/>
          <w:lang w:val="en-US"/>
        </w:rPr>
        <w:t>i</w:t>
      </w:r>
      <w:r w:rsidR="00EE039D" w:rsidRPr="00AC6C5A">
        <w:rPr>
          <w:rFonts w:ascii="Arial" w:hAnsi="Arial" w:cs="Arial"/>
          <w:b/>
          <w:color w:val="70AD47" w:themeColor="accent6"/>
          <w:sz w:val="20"/>
          <w:szCs w:val="20"/>
          <w:lang w:val="en-US"/>
        </w:rPr>
        <w:t>ndividual</w:t>
      </w:r>
      <w:r w:rsidR="001B7937" w:rsidRPr="00AC6C5A">
        <w:rPr>
          <w:rFonts w:ascii="Arial" w:hAnsi="Arial" w:cs="Arial"/>
          <w:b/>
          <w:color w:val="70AD47" w:themeColor="accent6"/>
          <w:sz w:val="20"/>
          <w:szCs w:val="20"/>
          <w:lang w:val="en-US"/>
        </w:rPr>
        <w:t>&gt;</w:t>
      </w:r>
    </w:p>
    <w:p w14:paraId="7A39DDA4" w14:textId="41150A77" w:rsidR="00C616E8" w:rsidRPr="008672A5" w:rsidRDefault="0046636A" w:rsidP="00AC6C5A">
      <w:pPr>
        <w:tabs>
          <w:tab w:val="left" w:pos="9072"/>
        </w:tabs>
        <w:suppressAutoHyphens/>
        <w:autoSpaceDE w:val="0"/>
        <w:autoSpaceDN w:val="0"/>
        <w:adjustRightInd w:val="0"/>
        <w:spacing w:after="113" w:line="280" w:lineRule="atLeast"/>
        <w:textAlignment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Further to our discussions on </w:t>
      </w:r>
      <w:r w:rsidRPr="00AC6C5A">
        <w:rPr>
          <w:rFonts w:ascii="Arial" w:hAnsi="Arial" w:cs="Arial"/>
          <w:color w:val="70AD47" w:themeColor="accent6"/>
          <w:sz w:val="20"/>
          <w:szCs w:val="20"/>
        </w:rPr>
        <w:t>&lt;date&gt;</w:t>
      </w:r>
      <w:r>
        <w:rPr>
          <w:rFonts w:ascii="Arial" w:hAnsi="Arial" w:cs="Arial"/>
          <w:sz w:val="20"/>
          <w:szCs w:val="20"/>
        </w:rPr>
        <w:t xml:space="preserve">, </w:t>
      </w:r>
      <w:r w:rsidRPr="00AC6C5A">
        <w:rPr>
          <w:rFonts w:ascii="Arial" w:hAnsi="Arial" w:cs="Arial"/>
          <w:color w:val="70AD47" w:themeColor="accent6"/>
          <w:sz w:val="20"/>
          <w:szCs w:val="20"/>
        </w:rPr>
        <w:t>&lt;we are/I am&gt;</w:t>
      </w:r>
      <w:r>
        <w:rPr>
          <w:rFonts w:ascii="Arial" w:hAnsi="Arial" w:cs="Arial"/>
          <w:sz w:val="20"/>
          <w:szCs w:val="20"/>
        </w:rPr>
        <w:t xml:space="preserve"> pleased to accept your appointment as your tax agent</w:t>
      </w:r>
      <w:r w:rsidR="00867C97">
        <w:rPr>
          <w:rFonts w:ascii="Arial" w:hAnsi="Arial" w:cs="Arial"/>
          <w:sz w:val="20"/>
          <w:szCs w:val="20"/>
        </w:rPr>
        <w:t xml:space="preserve"> to prepare and lodge your </w:t>
      </w:r>
      <w:r w:rsidR="00867C97" w:rsidRPr="00AC6C5A">
        <w:rPr>
          <w:rFonts w:ascii="Arial" w:hAnsi="Arial" w:cs="Arial"/>
          <w:color w:val="70AD47" w:themeColor="accent6"/>
          <w:sz w:val="20"/>
          <w:szCs w:val="20"/>
        </w:rPr>
        <w:t>&lt;</w:t>
      </w:r>
      <w:r w:rsidR="00231CE3" w:rsidRPr="00231CE3">
        <w:rPr>
          <w:rFonts w:ascii="Arial" w:hAnsi="Arial" w:cs="Arial"/>
          <w:color w:val="70AD47" w:themeColor="accent6"/>
          <w:sz w:val="20"/>
          <w:szCs w:val="20"/>
        </w:rPr>
        <w:t>year</w:t>
      </w:r>
      <w:r w:rsidR="00867C97" w:rsidRPr="00AC6C5A">
        <w:rPr>
          <w:rFonts w:ascii="Arial" w:hAnsi="Arial" w:cs="Arial"/>
          <w:color w:val="70AD47" w:themeColor="accent6"/>
          <w:sz w:val="20"/>
          <w:szCs w:val="20"/>
        </w:rPr>
        <w:t>&gt;</w:t>
      </w:r>
      <w:r w:rsidR="00867C97">
        <w:rPr>
          <w:rFonts w:ascii="Arial" w:hAnsi="Arial" w:cs="Arial"/>
          <w:sz w:val="20"/>
          <w:szCs w:val="20"/>
        </w:rPr>
        <w:t xml:space="preserve"> tax return</w:t>
      </w:r>
      <w:r>
        <w:rPr>
          <w:rFonts w:ascii="Arial" w:hAnsi="Arial" w:cs="Arial"/>
          <w:sz w:val="20"/>
          <w:szCs w:val="20"/>
        </w:rPr>
        <w:t>.</w:t>
      </w:r>
      <w:r w:rsidR="001872F4">
        <w:rPr>
          <w:rFonts w:ascii="Arial" w:hAnsi="Arial" w:cs="Arial"/>
          <w:sz w:val="20"/>
          <w:szCs w:val="20"/>
        </w:rPr>
        <w:t xml:space="preserve"> </w:t>
      </w:r>
      <w:r w:rsidR="00356531" w:rsidRPr="008672A5">
        <w:rPr>
          <w:rFonts w:ascii="Arial" w:hAnsi="Arial" w:cs="Arial"/>
          <w:sz w:val="20"/>
          <w:szCs w:val="20"/>
        </w:rPr>
        <w:t xml:space="preserve">This letter and the enclosed </w:t>
      </w:r>
      <w:r w:rsidR="00BF05B5">
        <w:rPr>
          <w:rFonts w:ascii="Arial" w:hAnsi="Arial" w:cs="Arial"/>
          <w:sz w:val="20"/>
          <w:szCs w:val="20"/>
        </w:rPr>
        <w:t>Terms and Conditions</w:t>
      </w:r>
      <w:r w:rsidR="00356531" w:rsidRPr="008672A5">
        <w:rPr>
          <w:rFonts w:ascii="Arial" w:hAnsi="Arial" w:cs="Arial"/>
          <w:sz w:val="20"/>
          <w:szCs w:val="20"/>
        </w:rPr>
        <w:t xml:space="preserve"> set out </w:t>
      </w:r>
      <w:r w:rsidR="00BF05B5">
        <w:rPr>
          <w:rFonts w:ascii="Arial" w:hAnsi="Arial" w:cs="Arial"/>
          <w:sz w:val="20"/>
          <w:szCs w:val="20"/>
        </w:rPr>
        <w:t>our</w:t>
      </w:r>
      <w:r w:rsidR="00BF05B5" w:rsidRPr="008672A5">
        <w:rPr>
          <w:rFonts w:ascii="Arial" w:hAnsi="Arial" w:cs="Arial"/>
          <w:sz w:val="20"/>
          <w:szCs w:val="20"/>
        </w:rPr>
        <w:t xml:space="preserve"> </w:t>
      </w:r>
      <w:r w:rsidR="00356531" w:rsidRPr="008672A5">
        <w:rPr>
          <w:rFonts w:ascii="Arial" w:hAnsi="Arial" w:cs="Arial"/>
          <w:sz w:val="20"/>
          <w:szCs w:val="20"/>
        </w:rPr>
        <w:t xml:space="preserve">terms of the engagement. Any </w:t>
      </w:r>
      <w:r w:rsidR="00896834">
        <w:rPr>
          <w:rFonts w:ascii="Arial" w:hAnsi="Arial" w:cs="Arial"/>
          <w:sz w:val="20"/>
          <w:szCs w:val="20"/>
        </w:rPr>
        <w:t xml:space="preserve">changes </w:t>
      </w:r>
      <w:r w:rsidR="009F1E68">
        <w:rPr>
          <w:rFonts w:ascii="Arial" w:hAnsi="Arial" w:cs="Arial"/>
          <w:sz w:val="20"/>
          <w:szCs w:val="20"/>
        </w:rPr>
        <w:t>must</w:t>
      </w:r>
      <w:r w:rsidR="00356531" w:rsidRPr="008672A5">
        <w:rPr>
          <w:rFonts w:ascii="Arial" w:hAnsi="Arial" w:cs="Arial"/>
          <w:sz w:val="20"/>
          <w:szCs w:val="20"/>
        </w:rPr>
        <w:t xml:space="preserve"> be </w:t>
      </w:r>
      <w:r w:rsidR="009F1E68">
        <w:rPr>
          <w:rFonts w:ascii="Arial" w:hAnsi="Arial" w:cs="Arial"/>
          <w:sz w:val="20"/>
          <w:szCs w:val="20"/>
        </w:rPr>
        <w:t>mutually agre</w:t>
      </w:r>
      <w:r w:rsidR="00796618">
        <w:rPr>
          <w:rFonts w:ascii="Arial" w:hAnsi="Arial" w:cs="Arial"/>
          <w:sz w:val="20"/>
          <w:szCs w:val="20"/>
        </w:rPr>
        <w:t>e</w:t>
      </w:r>
      <w:r w:rsidR="009F1E68">
        <w:rPr>
          <w:rFonts w:ascii="Arial" w:hAnsi="Arial" w:cs="Arial"/>
          <w:sz w:val="20"/>
          <w:szCs w:val="20"/>
        </w:rPr>
        <w:t>d and confirmed in writing</w:t>
      </w:r>
      <w:r w:rsidR="00356531" w:rsidRPr="008672A5">
        <w:rPr>
          <w:rFonts w:ascii="Arial" w:hAnsi="Arial" w:cs="Arial"/>
          <w:sz w:val="20"/>
          <w:szCs w:val="20"/>
        </w:rPr>
        <w:t>.</w:t>
      </w:r>
    </w:p>
    <w:p w14:paraId="3D937197" w14:textId="18F0E9EA" w:rsidR="00E631EB" w:rsidRPr="00AC6C5A" w:rsidRDefault="009C2203" w:rsidP="00AC6C5A">
      <w:pPr>
        <w:tabs>
          <w:tab w:val="left" w:pos="9072"/>
        </w:tabs>
        <w:suppressAutoHyphens/>
        <w:autoSpaceDE w:val="0"/>
        <w:autoSpaceDN w:val="0"/>
        <w:adjustRightInd w:val="0"/>
        <w:spacing w:after="113" w:line="280" w:lineRule="atLeast"/>
        <w:textAlignment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Objective and </w:t>
      </w:r>
      <w:r w:rsidR="00E631EB" w:rsidRPr="00AC6C5A">
        <w:rPr>
          <w:rFonts w:ascii="Arial" w:hAnsi="Arial" w:cs="Arial"/>
          <w:b/>
          <w:sz w:val="20"/>
          <w:szCs w:val="20"/>
          <w:lang w:val="en-US"/>
        </w:rPr>
        <w:t xml:space="preserve">Scope of </w:t>
      </w:r>
      <w:r>
        <w:rPr>
          <w:rFonts w:ascii="Arial" w:hAnsi="Arial" w:cs="Arial"/>
          <w:b/>
          <w:sz w:val="20"/>
          <w:szCs w:val="20"/>
          <w:lang w:val="en-US"/>
        </w:rPr>
        <w:t>Tax S</w:t>
      </w:r>
      <w:r w:rsidRPr="00AC6C5A">
        <w:rPr>
          <w:rFonts w:ascii="Arial" w:hAnsi="Arial" w:cs="Arial"/>
          <w:b/>
          <w:sz w:val="20"/>
          <w:szCs w:val="20"/>
          <w:lang w:val="en-US"/>
        </w:rPr>
        <w:t>ervices</w:t>
      </w:r>
    </w:p>
    <w:p w14:paraId="4355571D" w14:textId="21C0ADC6" w:rsidR="00081B14" w:rsidRPr="008672A5" w:rsidRDefault="00081B14" w:rsidP="00AC6C5A">
      <w:pPr>
        <w:tabs>
          <w:tab w:val="left" w:pos="9072"/>
        </w:tabs>
        <w:suppressAutoHyphens/>
        <w:autoSpaceDE w:val="0"/>
        <w:autoSpaceDN w:val="0"/>
        <w:adjustRightInd w:val="0"/>
        <w:spacing w:after="113" w:line="280" w:lineRule="atLeast"/>
        <w:textAlignment w:val="center"/>
        <w:rPr>
          <w:rFonts w:ascii="Arial" w:hAnsi="Arial" w:cs="Arial"/>
          <w:sz w:val="20"/>
          <w:szCs w:val="20"/>
        </w:rPr>
      </w:pPr>
      <w:r w:rsidRPr="008672A5">
        <w:rPr>
          <w:rFonts w:ascii="Arial" w:hAnsi="Arial" w:cs="Arial"/>
          <w:sz w:val="20"/>
          <w:szCs w:val="20"/>
        </w:rPr>
        <w:t>As your tax agent</w:t>
      </w:r>
      <w:r w:rsidR="00D5017D">
        <w:rPr>
          <w:rFonts w:ascii="Arial" w:hAnsi="Arial" w:cs="Arial"/>
          <w:sz w:val="20"/>
          <w:szCs w:val="20"/>
        </w:rPr>
        <w:t>,</w:t>
      </w:r>
      <w:r w:rsidRPr="008672A5">
        <w:rPr>
          <w:rFonts w:ascii="Arial" w:hAnsi="Arial" w:cs="Arial"/>
          <w:sz w:val="20"/>
          <w:szCs w:val="20"/>
        </w:rPr>
        <w:t xml:space="preserve"> </w:t>
      </w:r>
      <w:r w:rsidR="000D6EF8" w:rsidRPr="00985F55">
        <w:rPr>
          <w:rFonts w:ascii="Arial" w:hAnsi="Arial" w:cs="Arial"/>
          <w:color w:val="70AD47" w:themeColor="accent6"/>
          <w:sz w:val="20"/>
          <w:szCs w:val="20"/>
        </w:rPr>
        <w:t>&lt;</w:t>
      </w:r>
      <w:r w:rsidRPr="00985F55">
        <w:rPr>
          <w:rFonts w:ascii="Arial" w:hAnsi="Arial" w:cs="Arial"/>
          <w:iCs/>
          <w:color w:val="70AD47" w:themeColor="accent6"/>
          <w:sz w:val="20"/>
          <w:szCs w:val="20"/>
        </w:rPr>
        <w:t>we/I</w:t>
      </w:r>
      <w:r w:rsidR="000D6EF8" w:rsidRPr="00985F55">
        <w:rPr>
          <w:rFonts w:ascii="Arial" w:hAnsi="Arial" w:cs="Arial"/>
          <w:i/>
          <w:color w:val="70AD47" w:themeColor="accent6"/>
          <w:sz w:val="20"/>
          <w:szCs w:val="20"/>
        </w:rPr>
        <w:t>&gt;</w:t>
      </w:r>
      <w:r w:rsidRPr="00081B14">
        <w:rPr>
          <w:rFonts w:ascii="Arial" w:hAnsi="Arial" w:cs="Arial"/>
          <w:color w:val="192A67"/>
          <w:sz w:val="20"/>
          <w:szCs w:val="20"/>
        </w:rPr>
        <w:t xml:space="preserve"> </w:t>
      </w:r>
      <w:r w:rsidRPr="008672A5">
        <w:rPr>
          <w:rFonts w:ascii="Arial" w:hAnsi="Arial" w:cs="Arial"/>
          <w:iCs/>
          <w:sz w:val="20"/>
          <w:szCs w:val="20"/>
        </w:rPr>
        <w:t>will</w:t>
      </w:r>
      <w:r w:rsidRPr="008672A5">
        <w:rPr>
          <w:rFonts w:ascii="Arial" w:hAnsi="Arial" w:cs="Arial"/>
          <w:i/>
          <w:iCs/>
          <w:sz w:val="20"/>
          <w:szCs w:val="20"/>
        </w:rPr>
        <w:t xml:space="preserve"> </w:t>
      </w:r>
      <w:r w:rsidRPr="008672A5">
        <w:rPr>
          <w:rFonts w:ascii="Arial" w:hAnsi="Arial" w:cs="Arial"/>
          <w:iCs/>
          <w:sz w:val="20"/>
          <w:szCs w:val="20"/>
        </w:rPr>
        <w:t xml:space="preserve">prepare and lodge your individual </w:t>
      </w:r>
      <w:r w:rsidR="00170E9F" w:rsidRPr="008672A5">
        <w:rPr>
          <w:rFonts w:ascii="Arial" w:hAnsi="Arial" w:cs="Arial"/>
          <w:iCs/>
          <w:sz w:val="20"/>
          <w:szCs w:val="20"/>
        </w:rPr>
        <w:t xml:space="preserve">income </w:t>
      </w:r>
      <w:r w:rsidRPr="008672A5">
        <w:rPr>
          <w:rFonts w:ascii="Arial" w:hAnsi="Arial" w:cs="Arial"/>
          <w:iCs/>
          <w:sz w:val="20"/>
          <w:szCs w:val="20"/>
        </w:rPr>
        <w:t xml:space="preserve">tax return </w:t>
      </w:r>
      <w:r w:rsidRPr="008672A5">
        <w:rPr>
          <w:rFonts w:ascii="Arial" w:hAnsi="Arial" w:cs="Arial"/>
          <w:sz w:val="20"/>
          <w:szCs w:val="20"/>
        </w:rPr>
        <w:t xml:space="preserve">for </w:t>
      </w:r>
      <w:r w:rsidR="00170E9F" w:rsidRPr="00985F55">
        <w:rPr>
          <w:rFonts w:ascii="Arial" w:hAnsi="Arial" w:cs="Arial"/>
          <w:color w:val="70AD47" w:themeColor="accent6"/>
          <w:sz w:val="20"/>
          <w:szCs w:val="20"/>
        </w:rPr>
        <w:t>&lt;year&gt;</w:t>
      </w:r>
      <w:r w:rsidRPr="008672A5">
        <w:rPr>
          <w:rFonts w:ascii="Arial" w:hAnsi="Arial" w:cs="Arial"/>
          <w:sz w:val="20"/>
          <w:szCs w:val="20"/>
        </w:rPr>
        <w:t>.</w:t>
      </w:r>
    </w:p>
    <w:p w14:paraId="454B145C" w14:textId="65860F0E" w:rsidR="001B3FD8" w:rsidRPr="00AC6C5A" w:rsidRDefault="001B3FD8" w:rsidP="00AC6C5A">
      <w:pPr>
        <w:tabs>
          <w:tab w:val="left" w:pos="9072"/>
        </w:tabs>
        <w:suppressAutoHyphens/>
        <w:autoSpaceDE w:val="0"/>
        <w:autoSpaceDN w:val="0"/>
        <w:adjustRightInd w:val="0"/>
        <w:spacing w:after="113" w:line="280" w:lineRule="atLeast"/>
        <w:textAlignment w:val="center"/>
        <w:rPr>
          <w:rFonts w:ascii="Arial" w:hAnsi="Arial" w:cs="Arial"/>
          <w:color w:val="70AD47" w:themeColor="accent6"/>
          <w:sz w:val="20"/>
          <w:szCs w:val="20"/>
          <w:lang w:val="en-US"/>
        </w:rPr>
      </w:pPr>
      <w:r w:rsidRPr="00AC6C5A">
        <w:rPr>
          <w:rFonts w:ascii="Arial" w:hAnsi="Arial" w:cs="Arial"/>
          <w:color w:val="70AD47" w:themeColor="accent6"/>
          <w:sz w:val="20"/>
          <w:szCs w:val="20"/>
          <w:lang w:val="en-US"/>
        </w:rPr>
        <w:t>[Other services agreed to be provided]</w:t>
      </w:r>
    </w:p>
    <w:p w14:paraId="1DBA0FB6" w14:textId="732344E8" w:rsidR="00AB3FF0" w:rsidRPr="00AC6C5A" w:rsidRDefault="00AB3FF0" w:rsidP="00AC6C5A">
      <w:pPr>
        <w:tabs>
          <w:tab w:val="left" w:pos="9072"/>
        </w:tabs>
        <w:suppressAutoHyphens/>
        <w:autoSpaceDE w:val="0"/>
        <w:autoSpaceDN w:val="0"/>
        <w:adjustRightInd w:val="0"/>
        <w:spacing w:after="113" w:line="280" w:lineRule="atLeast"/>
        <w:textAlignment w:val="center"/>
        <w:rPr>
          <w:rFonts w:ascii="Arial" w:hAnsi="Arial" w:cs="Arial"/>
          <w:color w:val="70AD47" w:themeColor="accent6"/>
          <w:sz w:val="20"/>
          <w:szCs w:val="20"/>
          <w:lang w:val="en-US"/>
        </w:rPr>
      </w:pPr>
      <w:r w:rsidRPr="00AC6C5A">
        <w:rPr>
          <w:rFonts w:ascii="Arial" w:hAnsi="Arial" w:cs="Arial"/>
          <w:color w:val="70AD47" w:themeColor="accent6"/>
          <w:sz w:val="20"/>
          <w:szCs w:val="20"/>
          <w:lang w:val="en-US"/>
        </w:rPr>
        <w:t xml:space="preserve">In addition, you have requested we </w:t>
      </w:r>
      <w:r w:rsidR="00724C38" w:rsidRPr="00AC6C5A">
        <w:rPr>
          <w:rFonts w:ascii="Arial" w:hAnsi="Arial" w:cs="Arial"/>
          <w:color w:val="70AD47" w:themeColor="accent6"/>
          <w:sz w:val="20"/>
          <w:szCs w:val="20"/>
          <w:lang w:val="en-US"/>
        </w:rPr>
        <w:t>provide the following</w:t>
      </w:r>
      <w:r w:rsidR="00E51EB2" w:rsidRPr="00AC6C5A">
        <w:rPr>
          <w:rFonts w:ascii="Arial" w:hAnsi="Arial" w:cs="Arial"/>
          <w:color w:val="70AD47" w:themeColor="accent6"/>
          <w:sz w:val="20"/>
          <w:szCs w:val="20"/>
          <w:lang w:val="en-US"/>
        </w:rPr>
        <w:t xml:space="preserve"> services:</w:t>
      </w:r>
    </w:p>
    <w:p w14:paraId="50AD4804" w14:textId="4059C75D" w:rsidR="00AB3FF0" w:rsidRPr="00AC6C5A" w:rsidRDefault="004644BD" w:rsidP="00AC6C5A">
      <w:pPr>
        <w:pStyle w:val="ListParagraph"/>
        <w:numPr>
          <w:ilvl w:val="0"/>
          <w:numId w:val="20"/>
        </w:numPr>
        <w:tabs>
          <w:tab w:val="left" w:pos="9072"/>
        </w:tabs>
        <w:spacing w:before="120" w:after="0"/>
        <w:ind w:left="357" w:right="96" w:hanging="357"/>
        <w:contextualSpacing w:val="0"/>
        <w:rPr>
          <w:rFonts w:ascii="Arial" w:hAnsi="Arial" w:cs="Arial"/>
          <w:color w:val="70AD47" w:themeColor="accent6"/>
          <w:sz w:val="20"/>
          <w:szCs w:val="20"/>
          <w:lang w:val="en-US"/>
        </w:rPr>
      </w:pPr>
      <w:r w:rsidRPr="00AC6C5A">
        <w:rPr>
          <w:rFonts w:ascii="Arial" w:hAnsi="Arial" w:cs="Arial"/>
          <w:color w:val="70AD47" w:themeColor="accent6"/>
          <w:sz w:val="20"/>
          <w:szCs w:val="20"/>
          <w:lang w:val="en-US"/>
        </w:rPr>
        <w:t>&lt;describe additional service&gt;</w:t>
      </w:r>
    </w:p>
    <w:p w14:paraId="19E458C8" w14:textId="3B85F204" w:rsidR="00937D38" w:rsidRPr="00AC6C5A" w:rsidRDefault="00E51EB2" w:rsidP="00937D38">
      <w:pPr>
        <w:pStyle w:val="ListParagraph"/>
        <w:numPr>
          <w:ilvl w:val="0"/>
          <w:numId w:val="20"/>
        </w:numPr>
        <w:tabs>
          <w:tab w:val="left" w:pos="9072"/>
        </w:tabs>
        <w:spacing w:before="120" w:after="0"/>
        <w:ind w:left="357" w:right="96" w:hanging="357"/>
        <w:contextualSpacing w:val="0"/>
        <w:rPr>
          <w:rFonts w:ascii="Arial" w:hAnsi="Arial" w:cs="Arial"/>
          <w:color w:val="70AD47" w:themeColor="accent6"/>
          <w:sz w:val="20"/>
          <w:szCs w:val="20"/>
          <w:lang w:val="en-US"/>
        </w:rPr>
      </w:pPr>
      <w:r w:rsidRPr="00AC6C5A">
        <w:rPr>
          <w:rFonts w:ascii="Arial" w:hAnsi="Arial" w:cs="Arial"/>
          <w:color w:val="70AD47" w:themeColor="accent6"/>
          <w:sz w:val="20"/>
          <w:szCs w:val="20"/>
          <w:lang w:val="en-US"/>
        </w:rPr>
        <w:t>&lt;describe additional service&gt;</w:t>
      </w:r>
    </w:p>
    <w:p w14:paraId="47F8BBF3" w14:textId="0EB6764E" w:rsidR="00E51EB2" w:rsidRPr="00AC6C5A" w:rsidRDefault="00E51EB2" w:rsidP="00AC6C5A">
      <w:pPr>
        <w:pStyle w:val="ListParagraph"/>
        <w:numPr>
          <w:ilvl w:val="0"/>
          <w:numId w:val="20"/>
        </w:numPr>
        <w:tabs>
          <w:tab w:val="left" w:pos="9072"/>
        </w:tabs>
        <w:spacing w:before="120" w:after="120"/>
        <w:ind w:left="357" w:right="96" w:hanging="357"/>
        <w:contextualSpacing w:val="0"/>
        <w:rPr>
          <w:rFonts w:ascii="Arial" w:hAnsi="Arial" w:cs="Arial"/>
          <w:color w:val="70AD47" w:themeColor="accent6"/>
          <w:sz w:val="20"/>
          <w:szCs w:val="20"/>
          <w:lang w:val="en-US"/>
        </w:rPr>
      </w:pPr>
      <w:r w:rsidRPr="00AC6C5A">
        <w:rPr>
          <w:rFonts w:ascii="Arial" w:hAnsi="Arial" w:cs="Arial"/>
          <w:color w:val="70AD47" w:themeColor="accent6"/>
          <w:sz w:val="20"/>
          <w:szCs w:val="20"/>
          <w:lang w:val="en-US"/>
        </w:rPr>
        <w:t>&lt;describe additional service&gt;</w:t>
      </w:r>
    </w:p>
    <w:p w14:paraId="69AB4776" w14:textId="77777777" w:rsidR="00C2079F" w:rsidRPr="00B8272F" w:rsidRDefault="00C2079F" w:rsidP="002E2AD0">
      <w:pPr>
        <w:suppressAutoHyphens/>
        <w:autoSpaceDE w:val="0"/>
        <w:autoSpaceDN w:val="0"/>
        <w:adjustRightInd w:val="0"/>
        <w:spacing w:after="113" w:line="280" w:lineRule="atLeast"/>
        <w:textAlignment w:val="center"/>
        <w:rPr>
          <w:rFonts w:ascii="Arial" w:hAnsi="Arial" w:cs="Arial"/>
          <w:bCs/>
          <w:sz w:val="20"/>
        </w:rPr>
      </w:pPr>
      <w:r w:rsidRPr="00D94260">
        <w:rPr>
          <w:rFonts w:ascii="Arial" w:hAnsi="Arial" w:cs="Arial"/>
          <w:b/>
          <w:bCs/>
          <w:sz w:val="20"/>
        </w:rPr>
        <w:t>Professional Fees and Payments</w:t>
      </w:r>
    </w:p>
    <w:p w14:paraId="6AE1738C" w14:textId="77777777" w:rsidR="00C2079F" w:rsidRPr="00C864C9" w:rsidRDefault="00C2079F" w:rsidP="002E2AD0">
      <w:pPr>
        <w:pStyle w:val="BodyCopy1014pt"/>
        <w:jc w:val="left"/>
        <w:rPr>
          <w:rFonts w:ascii="Arial" w:hAnsi="Arial" w:cs="Arial"/>
          <w:color w:val="auto"/>
          <w:lang w:val="en-AU"/>
        </w:rPr>
      </w:pPr>
      <w:r>
        <w:rPr>
          <w:rFonts w:ascii="Arial" w:hAnsi="Arial" w:cs="Arial"/>
          <w:color w:val="auto"/>
          <w:lang w:val="en-AU"/>
        </w:rPr>
        <w:t>All</w:t>
      </w:r>
      <w:r w:rsidRPr="00C864C9">
        <w:rPr>
          <w:rFonts w:ascii="Arial" w:hAnsi="Arial" w:cs="Arial"/>
          <w:color w:val="auto"/>
          <w:lang w:val="en-AU"/>
        </w:rPr>
        <w:t xml:space="preserve"> professional fees for the services provided will be based on the time and skill required to complete the tasks</w:t>
      </w:r>
      <w:r>
        <w:rPr>
          <w:rFonts w:ascii="Arial" w:hAnsi="Arial" w:cs="Arial"/>
          <w:color w:val="auto"/>
          <w:lang w:val="en-AU"/>
        </w:rPr>
        <w:t>, including</w:t>
      </w:r>
      <w:r w:rsidRPr="00C864C9">
        <w:rPr>
          <w:rFonts w:ascii="Arial" w:hAnsi="Arial" w:cs="Arial"/>
          <w:color w:val="auto"/>
          <w:lang w:val="en-AU"/>
        </w:rPr>
        <w:t xml:space="preserve"> out of pocket expenses and statutory charges.</w:t>
      </w:r>
    </w:p>
    <w:p w14:paraId="661AC176" w14:textId="77777777" w:rsidR="00C2079F" w:rsidRPr="00C864C9" w:rsidRDefault="00C2079F" w:rsidP="00AC6C5A">
      <w:pPr>
        <w:pStyle w:val="BodyCopy1014pt"/>
        <w:jc w:val="left"/>
        <w:rPr>
          <w:rFonts w:ascii="Arial" w:hAnsi="Arial" w:cs="Arial"/>
          <w:color w:val="auto"/>
          <w:lang w:val="en-AU"/>
        </w:rPr>
      </w:pPr>
      <w:r w:rsidRPr="00D94260">
        <w:rPr>
          <w:rFonts w:ascii="Arial" w:hAnsi="Arial" w:cs="Arial"/>
          <w:color w:val="92D050"/>
          <w:spacing w:val="0"/>
          <w:lang w:val="en-AU"/>
        </w:rPr>
        <w:t>&lt;Our/my&gt;</w:t>
      </w:r>
      <w:r w:rsidRPr="00C864C9">
        <w:rPr>
          <w:rFonts w:ascii="Arial" w:hAnsi="Arial" w:cs="Arial"/>
          <w:color w:val="auto"/>
          <w:spacing w:val="0"/>
          <w:lang w:val="en-AU"/>
        </w:rPr>
        <w:t xml:space="preserve"> professional fees are (subject to </w:t>
      </w:r>
      <w:r>
        <w:rPr>
          <w:rFonts w:ascii="Arial" w:hAnsi="Arial" w:cs="Arial"/>
          <w:color w:val="auto"/>
          <w:spacing w:val="0"/>
          <w:lang w:val="en-AU"/>
        </w:rPr>
        <w:t xml:space="preserve">written </w:t>
      </w:r>
      <w:r w:rsidRPr="00C864C9">
        <w:rPr>
          <w:rFonts w:ascii="Arial" w:hAnsi="Arial" w:cs="Arial"/>
          <w:color w:val="auto"/>
          <w:spacing w:val="0"/>
          <w:lang w:val="en-AU"/>
        </w:rPr>
        <w:t>notification of changes):</w:t>
      </w:r>
    </w:p>
    <w:p w14:paraId="2B7CB298" w14:textId="77777777" w:rsidR="00C2079F" w:rsidRPr="000204A8" w:rsidRDefault="00C2079F" w:rsidP="00C2079F">
      <w:pPr>
        <w:pStyle w:val="BodyCopy1014pt"/>
        <w:tabs>
          <w:tab w:val="left" w:pos="1417"/>
        </w:tabs>
        <w:spacing w:before="120" w:after="0" w:line="240" w:lineRule="auto"/>
        <w:rPr>
          <w:rFonts w:ascii="Arial" w:hAnsi="Arial" w:cs="Arial"/>
          <w:color w:val="192A67"/>
          <w:lang w:val="en-AU"/>
        </w:rPr>
      </w:pPr>
      <w:r w:rsidRPr="00C864C9">
        <w:rPr>
          <w:rFonts w:ascii="Arial" w:hAnsi="Arial" w:cs="Arial"/>
          <w:color w:val="auto"/>
          <w:lang w:val="en-AU"/>
        </w:rPr>
        <w:t>Principal</w:t>
      </w:r>
      <w:r w:rsidRPr="00C864C9">
        <w:rPr>
          <w:rFonts w:ascii="Arial" w:hAnsi="Arial" w:cs="Arial"/>
          <w:color w:val="auto"/>
          <w:lang w:val="en-AU"/>
        </w:rPr>
        <w:tab/>
        <w:t xml:space="preserve">$ </w:t>
      </w:r>
      <w:r w:rsidRPr="00FF0EF1">
        <w:rPr>
          <w:rFonts w:ascii="Arial" w:hAnsi="Arial" w:cs="Arial"/>
          <w:color w:val="70AD47" w:themeColor="accent6"/>
          <w:lang w:val="en-AU"/>
        </w:rPr>
        <w:t xml:space="preserve">&lt;amount&gt; </w:t>
      </w:r>
      <w:r w:rsidRPr="00C864C9">
        <w:rPr>
          <w:rFonts w:ascii="Arial" w:hAnsi="Arial" w:cs="Arial"/>
          <w:color w:val="auto"/>
          <w:lang w:val="en-AU"/>
        </w:rPr>
        <w:t>per hour</w:t>
      </w:r>
    </w:p>
    <w:p w14:paraId="69DC4C2E" w14:textId="77777777" w:rsidR="00C2079F" w:rsidRPr="000204A8" w:rsidRDefault="00C2079F" w:rsidP="00C2079F">
      <w:pPr>
        <w:pStyle w:val="BodyCopy1014pt"/>
        <w:tabs>
          <w:tab w:val="left" w:pos="1417"/>
        </w:tabs>
        <w:spacing w:before="120" w:after="0" w:line="240" w:lineRule="auto"/>
        <w:rPr>
          <w:rFonts w:ascii="Arial" w:hAnsi="Arial" w:cs="Arial"/>
          <w:color w:val="192A67"/>
          <w:lang w:val="en-AU"/>
        </w:rPr>
      </w:pPr>
      <w:r w:rsidRPr="00C864C9">
        <w:rPr>
          <w:rFonts w:ascii="Arial" w:hAnsi="Arial" w:cs="Arial"/>
          <w:color w:val="auto"/>
          <w:lang w:val="en-AU"/>
        </w:rPr>
        <w:t>Accountant</w:t>
      </w:r>
      <w:r w:rsidRPr="00C864C9">
        <w:rPr>
          <w:rFonts w:ascii="Arial" w:hAnsi="Arial" w:cs="Arial"/>
          <w:color w:val="auto"/>
          <w:lang w:val="en-AU"/>
        </w:rPr>
        <w:tab/>
        <w:t xml:space="preserve">$ </w:t>
      </w:r>
      <w:r w:rsidRPr="00082FDE">
        <w:rPr>
          <w:rFonts w:ascii="Arial" w:hAnsi="Arial" w:cs="Arial"/>
          <w:color w:val="70AD47" w:themeColor="accent6"/>
          <w:lang w:val="en-AU"/>
        </w:rPr>
        <w:t xml:space="preserve">&lt;amount&gt; </w:t>
      </w:r>
      <w:r w:rsidRPr="00C864C9">
        <w:rPr>
          <w:rFonts w:ascii="Arial" w:hAnsi="Arial" w:cs="Arial"/>
          <w:color w:val="auto"/>
          <w:lang w:val="en-AU"/>
        </w:rPr>
        <w:t>per hour</w:t>
      </w:r>
    </w:p>
    <w:p w14:paraId="43636E2E" w14:textId="77777777" w:rsidR="00C2079F" w:rsidRPr="000204A8" w:rsidRDefault="00C2079F" w:rsidP="00C2079F">
      <w:pPr>
        <w:pStyle w:val="BodyCopy1014pt"/>
        <w:tabs>
          <w:tab w:val="left" w:pos="1417"/>
        </w:tabs>
        <w:spacing w:before="120" w:line="240" w:lineRule="auto"/>
        <w:rPr>
          <w:rFonts w:ascii="Arial" w:hAnsi="Arial" w:cs="Arial"/>
          <w:color w:val="192A67"/>
          <w:lang w:val="en-AU"/>
        </w:rPr>
      </w:pPr>
      <w:r w:rsidRPr="00C864C9">
        <w:rPr>
          <w:rFonts w:ascii="Arial" w:hAnsi="Arial" w:cs="Arial"/>
          <w:color w:val="auto"/>
          <w:lang w:val="en-AU"/>
        </w:rPr>
        <w:t>Secretarial</w:t>
      </w:r>
      <w:r w:rsidRPr="00C864C9">
        <w:rPr>
          <w:rFonts w:ascii="Arial" w:hAnsi="Arial" w:cs="Arial"/>
          <w:color w:val="auto"/>
          <w:lang w:val="en-AU"/>
        </w:rPr>
        <w:tab/>
        <w:t xml:space="preserve">$ </w:t>
      </w:r>
      <w:r w:rsidRPr="000D50E3">
        <w:rPr>
          <w:rFonts w:ascii="Arial" w:hAnsi="Arial" w:cs="Arial"/>
          <w:color w:val="70AD47" w:themeColor="accent6"/>
          <w:lang w:val="en-AU"/>
        </w:rPr>
        <w:t xml:space="preserve">&lt;amount&gt; </w:t>
      </w:r>
      <w:r w:rsidRPr="00C864C9">
        <w:rPr>
          <w:rFonts w:ascii="Arial" w:hAnsi="Arial" w:cs="Arial"/>
          <w:color w:val="auto"/>
          <w:lang w:val="en-AU"/>
        </w:rPr>
        <w:t>per hour</w:t>
      </w:r>
    </w:p>
    <w:p w14:paraId="5886C303" w14:textId="7BF3F745" w:rsidR="00C2079F" w:rsidRPr="00C864C9" w:rsidRDefault="00C2079F" w:rsidP="00C2079F">
      <w:pPr>
        <w:pStyle w:val="BodyCopy1014pt"/>
        <w:tabs>
          <w:tab w:val="left" w:pos="1417"/>
        </w:tabs>
        <w:jc w:val="left"/>
        <w:rPr>
          <w:rFonts w:ascii="Arial" w:hAnsi="Arial" w:cs="Arial"/>
          <w:color w:val="auto"/>
          <w:lang w:val="en-AU"/>
        </w:rPr>
      </w:pPr>
      <w:r w:rsidRPr="00C864C9">
        <w:rPr>
          <w:rFonts w:ascii="Arial" w:hAnsi="Arial" w:cs="Arial"/>
          <w:color w:val="auto"/>
          <w:lang w:val="en-AU"/>
        </w:rPr>
        <w:t>For work undertaken for a period of less than an hour, the rate shall be charged in 6</w:t>
      </w:r>
      <w:r w:rsidR="008B1959">
        <w:rPr>
          <w:rFonts w:ascii="Arial" w:hAnsi="Arial" w:cs="Arial"/>
          <w:color w:val="auto"/>
          <w:lang w:val="en-AU"/>
        </w:rPr>
        <w:t>-</w:t>
      </w:r>
      <w:r w:rsidRPr="00C864C9">
        <w:rPr>
          <w:rFonts w:ascii="Arial" w:hAnsi="Arial" w:cs="Arial"/>
          <w:color w:val="auto"/>
          <w:lang w:val="en-AU"/>
        </w:rPr>
        <w:t>minute blocks or part thereof</w:t>
      </w:r>
      <w:r>
        <w:rPr>
          <w:rFonts w:ascii="Arial" w:hAnsi="Arial" w:cs="Arial"/>
          <w:color w:val="auto"/>
          <w:lang w:val="en-AU"/>
        </w:rPr>
        <w:t xml:space="preserve">. All professional fees are </w:t>
      </w:r>
      <w:r w:rsidRPr="00C864C9">
        <w:rPr>
          <w:rFonts w:ascii="Arial" w:hAnsi="Arial" w:cs="Arial"/>
          <w:color w:val="auto"/>
          <w:lang w:val="en-AU"/>
        </w:rPr>
        <w:t>GST</w:t>
      </w:r>
      <w:r>
        <w:rPr>
          <w:rFonts w:ascii="Arial" w:hAnsi="Arial" w:cs="Arial"/>
          <w:color w:val="auto"/>
          <w:lang w:val="en-AU"/>
        </w:rPr>
        <w:t xml:space="preserve"> inclusive</w:t>
      </w:r>
      <w:r w:rsidRPr="00C864C9">
        <w:rPr>
          <w:rFonts w:ascii="Arial" w:hAnsi="Arial" w:cs="Arial"/>
          <w:color w:val="auto"/>
          <w:lang w:val="en-AU"/>
        </w:rPr>
        <w:t>.</w:t>
      </w:r>
    </w:p>
    <w:p w14:paraId="44F41DEF" w14:textId="77777777" w:rsidR="00C2079F" w:rsidRPr="001B750A" w:rsidRDefault="00C2079F" w:rsidP="00AC6C5A">
      <w:pPr>
        <w:pStyle w:val="RedSubheading"/>
        <w:keepNext/>
        <w:keepLines/>
        <w:spacing w:after="113"/>
        <w:rPr>
          <w:rStyle w:val="Redbodycopy"/>
          <w:rFonts w:ascii="Arial" w:hAnsi="Arial" w:cs="Arial"/>
          <w:b/>
          <w:color w:val="70AD47" w:themeColor="accent6"/>
          <w:spacing w:val="-6"/>
          <w:sz w:val="24"/>
          <w:lang w:val="en-AU" w:eastAsia="en-AU"/>
        </w:rPr>
      </w:pPr>
      <w:r w:rsidRPr="00EF05F6">
        <w:rPr>
          <w:rStyle w:val="Redbodycopy"/>
          <w:rFonts w:ascii="Arial" w:hAnsi="Arial" w:cs="Arial"/>
          <w:b/>
          <w:color w:val="auto"/>
          <w:spacing w:val="-6"/>
          <w:lang w:val="en-AU"/>
        </w:rPr>
        <w:lastRenderedPageBreak/>
        <w:t>Estimate</w:t>
      </w:r>
      <w:r>
        <w:rPr>
          <w:rStyle w:val="Redbodycopy"/>
          <w:rFonts w:ascii="Arial" w:hAnsi="Arial" w:cs="Arial"/>
          <w:b/>
          <w:color w:val="auto"/>
          <w:spacing w:val="-6"/>
          <w:lang w:val="en-AU"/>
        </w:rPr>
        <w:t>d Fee</w:t>
      </w:r>
    </w:p>
    <w:p w14:paraId="642D3D7A" w14:textId="61CED4E6" w:rsidR="00C2079F" w:rsidRDefault="00C2079F" w:rsidP="00AC6C5A">
      <w:pPr>
        <w:pStyle w:val="BodyCopy1014pt"/>
        <w:keepLines/>
        <w:jc w:val="left"/>
        <w:rPr>
          <w:rFonts w:ascii="Arial" w:hAnsi="Arial" w:cs="Arial"/>
          <w:color w:val="auto"/>
          <w:spacing w:val="0"/>
          <w:lang w:val="en-AU"/>
        </w:rPr>
      </w:pPr>
      <w:r w:rsidRPr="00EF05F6">
        <w:rPr>
          <w:rFonts w:ascii="Arial" w:hAnsi="Arial" w:cs="Arial"/>
          <w:color w:val="auto"/>
          <w:spacing w:val="0"/>
          <w:lang w:val="en-AU"/>
        </w:rPr>
        <w:t xml:space="preserve">Fees are based on reasonable estimates and </w:t>
      </w:r>
      <w:r>
        <w:rPr>
          <w:rFonts w:ascii="Arial" w:hAnsi="Arial" w:cs="Arial"/>
          <w:color w:val="auto"/>
          <w:spacing w:val="0"/>
          <w:lang w:val="en-AU"/>
        </w:rPr>
        <w:t xml:space="preserve">the </w:t>
      </w:r>
      <w:r w:rsidRPr="00EF05F6">
        <w:rPr>
          <w:rFonts w:ascii="Arial" w:hAnsi="Arial" w:cs="Arial"/>
          <w:color w:val="auto"/>
          <w:spacing w:val="0"/>
          <w:lang w:val="en-AU"/>
        </w:rPr>
        <w:t>actual cost may vary</w:t>
      </w:r>
      <w:r>
        <w:rPr>
          <w:rFonts w:ascii="Arial" w:hAnsi="Arial" w:cs="Arial"/>
          <w:color w:val="auto"/>
          <w:spacing w:val="0"/>
          <w:lang w:val="en-AU"/>
        </w:rPr>
        <w:t>. It is not always possible to provide an accurate estimate of the total cost, which may change</w:t>
      </w:r>
      <w:r w:rsidRPr="00EF05F6">
        <w:rPr>
          <w:rFonts w:ascii="Arial" w:hAnsi="Arial" w:cs="Arial"/>
          <w:color w:val="auto"/>
          <w:spacing w:val="0"/>
          <w:lang w:val="en-AU"/>
        </w:rPr>
        <w:t xml:space="preserve"> due to unforeseeable problems and delays, the cooperation of third p</w:t>
      </w:r>
      <w:r w:rsidR="00A633F2">
        <w:rPr>
          <w:rFonts w:ascii="Arial" w:hAnsi="Arial" w:cs="Arial"/>
          <w:color w:val="auto"/>
          <w:spacing w:val="0"/>
          <w:lang w:val="en-AU"/>
        </w:rPr>
        <w:t>arties</w:t>
      </w:r>
      <w:r w:rsidRPr="00EF05F6">
        <w:rPr>
          <w:rFonts w:ascii="Arial" w:hAnsi="Arial" w:cs="Arial"/>
          <w:color w:val="auto"/>
          <w:spacing w:val="0"/>
          <w:lang w:val="en-AU"/>
        </w:rPr>
        <w:t xml:space="preserve"> and deficiencies in documentation. If costs are likely to be significantly higher than originally estimated, </w:t>
      </w:r>
      <w:r w:rsidRPr="00D94260">
        <w:rPr>
          <w:rFonts w:ascii="Arial" w:hAnsi="Arial" w:cs="Arial"/>
          <w:color w:val="92D050"/>
          <w:spacing w:val="0"/>
          <w:lang w:val="en-AU"/>
        </w:rPr>
        <w:t>&lt;we/I&gt;</w:t>
      </w:r>
      <w:r w:rsidRPr="00EF05F6">
        <w:rPr>
          <w:rFonts w:ascii="Arial" w:hAnsi="Arial" w:cs="Arial"/>
          <w:color w:val="auto"/>
          <w:spacing w:val="0"/>
          <w:lang w:val="en-AU"/>
        </w:rPr>
        <w:t xml:space="preserve"> will </w:t>
      </w:r>
      <w:r>
        <w:rPr>
          <w:rFonts w:ascii="Arial" w:hAnsi="Arial" w:cs="Arial"/>
          <w:color w:val="auto"/>
          <w:spacing w:val="0"/>
          <w:lang w:val="en-AU"/>
        </w:rPr>
        <w:t>provide an additional letter of engagement setting out the reasons for any likely increase</w:t>
      </w:r>
      <w:r w:rsidRPr="00EF05F6">
        <w:rPr>
          <w:rFonts w:ascii="Arial" w:hAnsi="Arial" w:cs="Arial"/>
          <w:color w:val="auto"/>
          <w:spacing w:val="0"/>
          <w:lang w:val="en-AU"/>
        </w:rPr>
        <w:t>.</w:t>
      </w:r>
    </w:p>
    <w:p w14:paraId="369C617D" w14:textId="77777777" w:rsidR="00C2079F" w:rsidRPr="00EF05F6" w:rsidRDefault="00C2079F" w:rsidP="00AC6C5A">
      <w:pPr>
        <w:pStyle w:val="BodyCopy1014pt"/>
        <w:keepLines/>
        <w:jc w:val="left"/>
        <w:rPr>
          <w:rFonts w:ascii="Arial" w:hAnsi="Arial" w:cs="Arial"/>
          <w:color w:val="auto"/>
          <w:lang w:val="en-AU"/>
        </w:rPr>
      </w:pPr>
      <w:r>
        <w:rPr>
          <w:rFonts w:ascii="Arial" w:hAnsi="Arial" w:cs="Arial"/>
          <w:color w:val="auto"/>
          <w:spacing w:val="0"/>
          <w:lang w:val="en-AU"/>
        </w:rPr>
        <w:t>The estimated fee for the services agreed is $</w:t>
      </w:r>
      <w:r w:rsidRPr="00D94260">
        <w:rPr>
          <w:rFonts w:ascii="Arial" w:hAnsi="Arial" w:cs="Arial"/>
          <w:color w:val="92D050"/>
          <w:spacing w:val="0"/>
          <w:lang w:val="en-AU"/>
        </w:rPr>
        <w:t>&lt;XXX&gt;</w:t>
      </w:r>
      <w:r>
        <w:rPr>
          <w:rFonts w:ascii="Arial" w:hAnsi="Arial" w:cs="Arial"/>
          <w:color w:val="auto"/>
          <w:spacing w:val="0"/>
          <w:lang w:val="en-AU"/>
        </w:rPr>
        <w:t>, GST inclusive.</w:t>
      </w:r>
    </w:p>
    <w:p w14:paraId="2854CF07" w14:textId="1F1067F0" w:rsidR="00C2079F" w:rsidRPr="007E456D" w:rsidRDefault="00C2079F" w:rsidP="00C2079F">
      <w:pPr>
        <w:pStyle w:val="RedSubheading"/>
        <w:spacing w:after="113"/>
        <w:rPr>
          <w:rFonts w:ascii="Arial" w:hAnsi="Arial" w:cs="Arial"/>
          <w:b/>
          <w:color w:val="70AD47" w:themeColor="accent6"/>
          <w:lang w:val="en-AU"/>
        </w:rPr>
      </w:pPr>
      <w:r w:rsidRPr="00EF05F6">
        <w:rPr>
          <w:rStyle w:val="Redbodycopy"/>
          <w:rFonts w:ascii="Arial" w:hAnsi="Arial" w:cs="Arial"/>
          <w:b/>
          <w:color w:val="auto"/>
          <w:spacing w:val="-6"/>
          <w:lang w:val="en-AU"/>
        </w:rPr>
        <w:t>Deduction of Fees from</w:t>
      </w:r>
      <w:r w:rsidR="00674626">
        <w:rPr>
          <w:rStyle w:val="Redbodycopy"/>
          <w:rFonts w:ascii="Arial" w:hAnsi="Arial" w:cs="Arial"/>
          <w:b/>
          <w:color w:val="auto"/>
          <w:spacing w:val="-6"/>
          <w:lang w:val="en-AU"/>
        </w:rPr>
        <w:t xml:space="preserve"> Tax R</w:t>
      </w:r>
      <w:r w:rsidR="00674626" w:rsidRPr="00EF05F6">
        <w:rPr>
          <w:rStyle w:val="Redbodycopy"/>
          <w:rFonts w:ascii="Arial" w:hAnsi="Arial" w:cs="Arial"/>
          <w:b/>
          <w:color w:val="auto"/>
          <w:spacing w:val="-6"/>
          <w:lang w:val="en-AU"/>
        </w:rPr>
        <w:t>efund</w:t>
      </w:r>
      <w:r w:rsidR="00674626" w:rsidRPr="00AC6C5A">
        <w:rPr>
          <w:rStyle w:val="italichighlights"/>
          <w:rFonts w:ascii="Arial" w:hAnsi="Arial" w:cs="Arial"/>
          <w:b/>
          <w:i w:val="0"/>
          <w:iCs w:val="0"/>
          <w:color w:val="auto"/>
          <w:lang w:val="en-AU"/>
        </w:rPr>
        <w:t xml:space="preserve"> </w:t>
      </w:r>
      <w:r w:rsidRPr="00AC6C5A">
        <w:rPr>
          <w:rStyle w:val="italichighlights"/>
          <w:rFonts w:ascii="Arial" w:hAnsi="Arial" w:cs="Arial"/>
          <w:b/>
          <w:i w:val="0"/>
          <w:iCs w:val="0"/>
          <w:color w:val="70AD47" w:themeColor="accent6"/>
          <w:lang w:val="en-AU"/>
        </w:rPr>
        <w:t>(optional)</w:t>
      </w:r>
    </w:p>
    <w:p w14:paraId="5897187B" w14:textId="53702D1D" w:rsidR="00C2079F" w:rsidRPr="00EF05F6" w:rsidRDefault="00C2079F" w:rsidP="00AC6C5A">
      <w:pPr>
        <w:pStyle w:val="BodyCopy1014pt"/>
        <w:jc w:val="left"/>
        <w:rPr>
          <w:rFonts w:ascii="Arial" w:hAnsi="Arial" w:cs="Arial"/>
          <w:color w:val="auto"/>
          <w:lang w:val="en-AU"/>
        </w:rPr>
      </w:pPr>
      <w:r w:rsidRPr="00EF05F6">
        <w:rPr>
          <w:rFonts w:ascii="Arial" w:hAnsi="Arial" w:cs="Arial"/>
          <w:color w:val="auto"/>
          <w:lang w:val="en-AU"/>
        </w:rPr>
        <w:t>It is agreed that fees will be deducted directly from any tax refund</w:t>
      </w:r>
      <w:r w:rsidR="00175B77">
        <w:rPr>
          <w:rFonts w:ascii="Arial" w:hAnsi="Arial" w:cs="Arial"/>
          <w:color w:val="auto"/>
          <w:lang w:val="en-AU"/>
        </w:rPr>
        <w:t xml:space="preserve"> received</w:t>
      </w:r>
      <w:r w:rsidRPr="00EF05F6">
        <w:rPr>
          <w:rFonts w:ascii="Arial" w:hAnsi="Arial" w:cs="Arial"/>
          <w:color w:val="auto"/>
          <w:lang w:val="en-AU"/>
        </w:rPr>
        <w:t xml:space="preserve">. In accordance with professional standards requirements, your refund will be deposited into </w:t>
      </w:r>
      <w:r w:rsidRPr="001740C9">
        <w:rPr>
          <w:rFonts w:ascii="Arial" w:hAnsi="Arial" w:cs="Arial"/>
          <w:color w:val="70AD47" w:themeColor="accent6"/>
          <w:lang w:val="en-AU"/>
        </w:rPr>
        <w:t>&lt;</w:t>
      </w:r>
      <w:r>
        <w:rPr>
          <w:rFonts w:ascii="Arial" w:hAnsi="Arial" w:cs="Arial"/>
          <w:color w:val="70AD47" w:themeColor="accent6"/>
          <w:lang w:val="en-AU"/>
        </w:rPr>
        <w:t>our/</w:t>
      </w:r>
      <w:r w:rsidRPr="001740C9">
        <w:rPr>
          <w:rFonts w:ascii="Arial" w:hAnsi="Arial" w:cs="Arial"/>
          <w:color w:val="70AD47" w:themeColor="accent6"/>
          <w:lang w:val="en-AU"/>
        </w:rPr>
        <w:t>my&gt;</w:t>
      </w:r>
      <w:r w:rsidRPr="00EF05F6">
        <w:rPr>
          <w:rFonts w:ascii="Arial" w:hAnsi="Arial" w:cs="Arial"/>
          <w:color w:val="auto"/>
          <w:lang w:val="en-AU"/>
        </w:rPr>
        <w:t xml:space="preserve"> Trust Account with </w:t>
      </w:r>
      <w:r w:rsidRPr="00D94260">
        <w:rPr>
          <w:rFonts w:ascii="Arial" w:hAnsi="Arial" w:cs="Arial"/>
          <w:color w:val="92D050"/>
          <w:lang w:val="en-AU"/>
        </w:rPr>
        <w:t>&lt;our/my&gt;</w:t>
      </w:r>
      <w:r w:rsidRPr="00EF05F6">
        <w:rPr>
          <w:rFonts w:ascii="Arial" w:hAnsi="Arial" w:cs="Arial"/>
          <w:color w:val="auto"/>
          <w:lang w:val="en-AU"/>
        </w:rPr>
        <w:t xml:space="preserve"> professional fees deducted and the balance of the funds forwarded to you </w:t>
      </w:r>
      <w:r w:rsidRPr="00D94260">
        <w:rPr>
          <w:rFonts w:ascii="Arial" w:hAnsi="Arial" w:cs="Arial"/>
          <w:color w:val="92D050"/>
          <w:lang w:val="en-AU"/>
        </w:rPr>
        <w:t>&lt;within 3 Business Days of receipt from the Australian Taxation Office or specify agreed period&gt;</w:t>
      </w:r>
      <w:r w:rsidRPr="00EF05F6">
        <w:rPr>
          <w:rFonts w:ascii="Arial" w:hAnsi="Arial" w:cs="Arial"/>
          <w:color w:val="auto"/>
          <w:lang w:val="en-AU"/>
        </w:rPr>
        <w:t>.</w:t>
      </w:r>
    </w:p>
    <w:p w14:paraId="379317D3" w14:textId="77777777" w:rsidR="00C2079F" w:rsidRPr="00EF05F6" w:rsidRDefault="00C2079F" w:rsidP="00C2079F">
      <w:pPr>
        <w:pStyle w:val="RedSubheading"/>
        <w:spacing w:after="113"/>
        <w:rPr>
          <w:rFonts w:ascii="Arial" w:hAnsi="Arial" w:cs="Arial"/>
          <w:b/>
          <w:color w:val="auto"/>
          <w:lang w:val="en-AU"/>
        </w:rPr>
      </w:pPr>
      <w:r w:rsidRPr="00EF05F6">
        <w:rPr>
          <w:rStyle w:val="Redbodycopy"/>
          <w:rFonts w:ascii="Arial" w:hAnsi="Arial" w:cs="Arial"/>
          <w:b/>
          <w:color w:val="auto"/>
          <w:spacing w:val="-6"/>
          <w:lang w:val="en-AU"/>
        </w:rPr>
        <w:t>Terms of Payment</w:t>
      </w:r>
    </w:p>
    <w:p w14:paraId="2105DE22" w14:textId="77777777" w:rsidR="00C2079F" w:rsidRPr="00EF05F6" w:rsidRDefault="00C2079F" w:rsidP="00C2079F">
      <w:pPr>
        <w:pStyle w:val="BodyCopy1014pt"/>
        <w:jc w:val="left"/>
        <w:rPr>
          <w:rFonts w:ascii="Arial" w:hAnsi="Arial" w:cs="Arial"/>
          <w:color w:val="auto"/>
          <w:lang w:val="en-AU"/>
        </w:rPr>
      </w:pPr>
      <w:r w:rsidRPr="00EF05F6">
        <w:rPr>
          <w:rFonts w:ascii="Arial" w:hAnsi="Arial" w:cs="Arial"/>
          <w:color w:val="auto"/>
          <w:lang w:val="en-AU"/>
        </w:rPr>
        <w:t xml:space="preserve">Unless other </w:t>
      </w:r>
      <w:r>
        <w:rPr>
          <w:rFonts w:ascii="Arial" w:hAnsi="Arial" w:cs="Arial"/>
          <w:color w:val="auto"/>
          <w:lang w:val="en-AU"/>
        </w:rPr>
        <w:t xml:space="preserve">terms have been </w:t>
      </w:r>
      <w:r w:rsidRPr="00EF05F6">
        <w:rPr>
          <w:rFonts w:ascii="Arial" w:hAnsi="Arial" w:cs="Arial"/>
          <w:color w:val="auto"/>
          <w:lang w:val="en-AU"/>
        </w:rPr>
        <w:t>agreed</w:t>
      </w:r>
      <w:r>
        <w:rPr>
          <w:rFonts w:ascii="Arial" w:hAnsi="Arial" w:cs="Arial"/>
          <w:color w:val="auto"/>
          <w:lang w:val="en-AU"/>
        </w:rPr>
        <w:t xml:space="preserve"> to</w:t>
      </w:r>
      <w:r w:rsidRPr="00EF05F6">
        <w:rPr>
          <w:rFonts w:ascii="Arial" w:hAnsi="Arial" w:cs="Arial"/>
          <w:color w:val="auto"/>
          <w:lang w:val="en-AU"/>
        </w:rPr>
        <w:t xml:space="preserve">, </w:t>
      </w:r>
      <w:r w:rsidRPr="00D94260">
        <w:rPr>
          <w:rFonts w:ascii="Arial" w:hAnsi="Arial" w:cs="Arial"/>
          <w:color w:val="92D050"/>
          <w:lang w:val="en-AU"/>
        </w:rPr>
        <w:t>&lt;our/my&gt;</w:t>
      </w:r>
      <w:r>
        <w:rPr>
          <w:rFonts w:ascii="Arial" w:hAnsi="Arial" w:cs="Arial"/>
          <w:color w:val="auto"/>
          <w:lang w:val="en-AU"/>
        </w:rPr>
        <w:t xml:space="preserve"> </w:t>
      </w:r>
      <w:r w:rsidRPr="00EF05F6">
        <w:rPr>
          <w:rFonts w:ascii="Arial" w:hAnsi="Arial" w:cs="Arial"/>
          <w:color w:val="auto"/>
          <w:lang w:val="en-AU"/>
        </w:rPr>
        <w:t xml:space="preserve">terms are strictly 14 days from the date of invoice. </w:t>
      </w:r>
      <w:r w:rsidRPr="00D94260">
        <w:rPr>
          <w:rFonts w:ascii="Arial" w:hAnsi="Arial" w:cs="Arial"/>
          <w:color w:val="92D050"/>
          <w:lang w:val="en-AU"/>
        </w:rPr>
        <w:t>&lt;We/I&gt;</w:t>
      </w:r>
      <w:r>
        <w:rPr>
          <w:rFonts w:ascii="Arial" w:hAnsi="Arial" w:cs="Arial"/>
          <w:color w:val="auto"/>
          <w:lang w:val="en-AU"/>
        </w:rPr>
        <w:t xml:space="preserve"> will provide an itemised account of professional fees, costs and disbursements upon request. If you do not pay your account by that</w:t>
      </w:r>
      <w:r w:rsidRPr="00EF05F6">
        <w:rPr>
          <w:rFonts w:ascii="Arial" w:hAnsi="Arial" w:cs="Arial"/>
          <w:color w:val="auto"/>
          <w:lang w:val="en-AU"/>
        </w:rPr>
        <w:t xml:space="preserve"> date,</w:t>
      </w:r>
      <w:r w:rsidRPr="000204A8">
        <w:rPr>
          <w:rFonts w:ascii="Arial" w:hAnsi="Arial" w:cs="Arial"/>
          <w:color w:val="192A67"/>
          <w:lang w:val="en-AU"/>
        </w:rPr>
        <w:t xml:space="preserve"> </w:t>
      </w:r>
      <w:r w:rsidRPr="001740C9">
        <w:rPr>
          <w:rFonts w:ascii="Arial" w:hAnsi="Arial" w:cs="Arial"/>
          <w:color w:val="70AD47" w:themeColor="accent6"/>
          <w:lang w:val="en-AU"/>
        </w:rPr>
        <w:t>&lt;</w:t>
      </w:r>
      <w:r w:rsidRPr="00D94260">
        <w:rPr>
          <w:rFonts w:ascii="Arial" w:hAnsi="Arial" w:cs="Arial"/>
          <w:color w:val="92D050"/>
          <w:lang w:val="en-AU"/>
        </w:rPr>
        <w:t>w</w:t>
      </w:r>
      <w:r>
        <w:rPr>
          <w:rFonts w:ascii="Arial" w:hAnsi="Arial" w:cs="Arial"/>
          <w:color w:val="70AD47" w:themeColor="accent6"/>
          <w:lang w:val="en-AU"/>
        </w:rPr>
        <w:t>e/</w:t>
      </w:r>
      <w:r w:rsidRPr="001740C9">
        <w:rPr>
          <w:rFonts w:ascii="Arial" w:hAnsi="Arial" w:cs="Arial"/>
          <w:iCs/>
          <w:color w:val="70AD47" w:themeColor="accent6"/>
          <w:lang w:val="en-AU"/>
        </w:rPr>
        <w:t>I</w:t>
      </w:r>
      <w:r w:rsidRPr="001740C9">
        <w:rPr>
          <w:rFonts w:ascii="Arial" w:hAnsi="Arial" w:cs="Arial"/>
          <w:i/>
          <w:color w:val="70AD47" w:themeColor="accent6"/>
          <w:lang w:val="en-AU"/>
        </w:rPr>
        <w:t>&gt;</w:t>
      </w:r>
      <w:r w:rsidRPr="000204A8">
        <w:rPr>
          <w:rFonts w:ascii="Arial" w:hAnsi="Arial" w:cs="Arial"/>
          <w:color w:val="192A67"/>
          <w:lang w:val="en-AU"/>
        </w:rPr>
        <w:t xml:space="preserve"> </w:t>
      </w:r>
      <w:r w:rsidRPr="00EF05F6">
        <w:rPr>
          <w:rFonts w:ascii="Arial" w:hAnsi="Arial" w:cs="Arial"/>
          <w:color w:val="auto"/>
          <w:lang w:val="en-AU"/>
        </w:rPr>
        <w:t xml:space="preserve">reserve the right to use a debt collection agency or </w:t>
      </w:r>
      <w:r>
        <w:rPr>
          <w:rFonts w:ascii="Arial" w:hAnsi="Arial" w:cs="Arial"/>
          <w:color w:val="auto"/>
          <w:lang w:val="en-AU"/>
        </w:rPr>
        <w:t xml:space="preserve">any </w:t>
      </w:r>
      <w:r w:rsidRPr="00EF05F6">
        <w:rPr>
          <w:rFonts w:ascii="Arial" w:hAnsi="Arial" w:cs="Arial"/>
          <w:color w:val="auto"/>
          <w:lang w:val="en-AU"/>
        </w:rPr>
        <w:t xml:space="preserve">other legal means to recover </w:t>
      </w:r>
      <w:r>
        <w:rPr>
          <w:rFonts w:ascii="Arial" w:hAnsi="Arial" w:cs="Arial"/>
          <w:color w:val="auto"/>
          <w:lang w:val="en-AU"/>
        </w:rPr>
        <w:t xml:space="preserve">any </w:t>
      </w:r>
      <w:r w:rsidRPr="00EF05F6">
        <w:rPr>
          <w:rFonts w:ascii="Arial" w:hAnsi="Arial" w:cs="Arial"/>
          <w:color w:val="auto"/>
          <w:lang w:val="en-AU"/>
        </w:rPr>
        <w:t>outstanding fees.</w:t>
      </w:r>
    </w:p>
    <w:p w14:paraId="1DF7FA2A" w14:textId="31E374BB" w:rsidR="00280355" w:rsidRPr="00281D59" w:rsidRDefault="00280355" w:rsidP="00280355">
      <w:pPr>
        <w:pStyle w:val="BodyCopy1014pt"/>
        <w:rPr>
          <w:rFonts w:ascii="Arial" w:hAnsi="Arial" w:cs="Arial"/>
          <w:color w:val="192A67"/>
          <w:lang w:val="en-AU"/>
        </w:rPr>
      </w:pPr>
      <w:r w:rsidRPr="00532189">
        <w:rPr>
          <w:rFonts w:ascii="Arial" w:hAnsi="Arial" w:cs="Arial"/>
          <w:color w:val="auto"/>
          <w:lang w:val="en-AU"/>
        </w:rPr>
        <w:t xml:space="preserve">Please contact </w:t>
      </w:r>
      <w:r w:rsidRPr="00561C89">
        <w:rPr>
          <w:rFonts w:ascii="Arial" w:hAnsi="Arial" w:cs="Arial"/>
          <w:color w:val="70AD47" w:themeColor="accent6"/>
        </w:rPr>
        <w:t>&lt;</w:t>
      </w:r>
      <w:r w:rsidRPr="00AC6C5A">
        <w:rPr>
          <w:rStyle w:val="italichighlights"/>
          <w:rFonts w:ascii="Arial" w:hAnsi="Arial" w:cs="Arial"/>
          <w:i w:val="0"/>
          <w:iCs w:val="0"/>
          <w:color w:val="70AD47" w:themeColor="accent6"/>
        </w:rPr>
        <w:t>us/me</w:t>
      </w:r>
      <w:r w:rsidRPr="00561C89">
        <w:rPr>
          <w:rStyle w:val="italichighlights"/>
          <w:rFonts w:ascii="Arial" w:hAnsi="Arial" w:cs="Arial"/>
          <w:color w:val="70AD47" w:themeColor="accent6"/>
        </w:rPr>
        <w:t>&gt;</w:t>
      </w:r>
      <w:r w:rsidRPr="00532189">
        <w:rPr>
          <w:rFonts w:ascii="Arial" w:hAnsi="Arial" w:cs="Arial"/>
          <w:color w:val="auto"/>
          <w:lang w:val="en-AU"/>
        </w:rPr>
        <w:t xml:space="preserve"> if you have any queries about this engagement. Please sign and return the confirmation of acceptance of this engagement</w:t>
      </w:r>
      <w:r w:rsidRPr="00DC4A80">
        <w:rPr>
          <w:rFonts w:ascii="Arial" w:hAnsi="Arial" w:cs="Arial"/>
          <w:color w:val="auto"/>
          <w:lang w:val="en-AU"/>
        </w:rPr>
        <w:t>.</w:t>
      </w:r>
    </w:p>
    <w:p w14:paraId="4D44E5B7" w14:textId="46BC6811" w:rsidR="00280355" w:rsidRDefault="00280355" w:rsidP="00280355">
      <w:pPr>
        <w:pStyle w:val="BodyCopy1014pt"/>
        <w:spacing w:line="240" w:lineRule="atLeast"/>
        <w:rPr>
          <w:rFonts w:ascii="Arial" w:hAnsi="Arial" w:cs="Arial"/>
          <w:color w:val="auto"/>
          <w:lang w:val="en-AU"/>
        </w:rPr>
      </w:pPr>
      <w:r w:rsidRPr="00561C89">
        <w:rPr>
          <w:rStyle w:val="italichighlights"/>
          <w:rFonts w:ascii="Arial" w:hAnsi="Arial" w:cs="Arial"/>
          <w:color w:val="70AD47" w:themeColor="accent6"/>
        </w:rPr>
        <w:t>&lt;</w:t>
      </w:r>
      <w:r w:rsidRPr="00AC6C5A">
        <w:rPr>
          <w:rStyle w:val="italichighlights"/>
          <w:rFonts w:ascii="Arial" w:hAnsi="Arial" w:cs="Arial"/>
          <w:i w:val="0"/>
          <w:iCs w:val="0"/>
          <w:color w:val="70AD47" w:themeColor="accent6"/>
        </w:rPr>
        <w:t>We/I</w:t>
      </w:r>
      <w:r w:rsidRPr="00561C89">
        <w:rPr>
          <w:rStyle w:val="italichighlights"/>
          <w:rFonts w:ascii="Arial" w:hAnsi="Arial" w:cs="Arial"/>
          <w:color w:val="70AD47" w:themeColor="accent6"/>
        </w:rPr>
        <w:t>&gt;</w:t>
      </w:r>
      <w:r w:rsidRPr="00532189">
        <w:rPr>
          <w:rFonts w:ascii="Arial" w:hAnsi="Arial" w:cs="Arial"/>
          <w:color w:val="auto"/>
          <w:lang w:val="en-AU"/>
        </w:rPr>
        <w:t xml:space="preserve"> thank you for the opportunity to </w:t>
      </w:r>
      <w:r w:rsidR="00FD0FBB">
        <w:rPr>
          <w:rFonts w:ascii="Arial" w:hAnsi="Arial" w:cs="Arial"/>
          <w:color w:val="auto"/>
          <w:lang w:val="en-AU"/>
        </w:rPr>
        <w:t xml:space="preserve">prepare and lodge your </w:t>
      </w:r>
      <w:r w:rsidR="00FD0FBB" w:rsidRPr="00AC6C5A">
        <w:rPr>
          <w:rFonts w:ascii="Arial" w:hAnsi="Arial" w:cs="Arial"/>
          <w:color w:val="92D050"/>
          <w:lang w:val="en-AU"/>
        </w:rPr>
        <w:t>&lt;year&gt;</w:t>
      </w:r>
      <w:r w:rsidR="00FD0FBB">
        <w:rPr>
          <w:rFonts w:ascii="Arial" w:hAnsi="Arial" w:cs="Arial"/>
          <w:color w:val="auto"/>
          <w:lang w:val="en-AU"/>
        </w:rPr>
        <w:t xml:space="preserve"> tax return</w:t>
      </w:r>
      <w:r w:rsidRPr="00532189">
        <w:rPr>
          <w:rFonts w:ascii="Arial" w:hAnsi="Arial" w:cs="Arial"/>
          <w:color w:val="auto"/>
          <w:lang w:val="en-AU"/>
        </w:rPr>
        <w:t>.</w:t>
      </w:r>
    </w:p>
    <w:p w14:paraId="66371C73" w14:textId="77777777" w:rsidR="003B2D24" w:rsidRPr="00532189" w:rsidRDefault="003B2D24" w:rsidP="00280355">
      <w:pPr>
        <w:pStyle w:val="BodyCopy1014pt"/>
        <w:spacing w:line="240" w:lineRule="atLeast"/>
        <w:rPr>
          <w:rFonts w:ascii="Arial" w:hAnsi="Arial" w:cs="Arial"/>
          <w:color w:val="auto"/>
          <w:lang w:val="en-AU"/>
        </w:rPr>
      </w:pPr>
    </w:p>
    <w:p w14:paraId="672D69C1" w14:textId="77777777" w:rsidR="00280355" w:rsidRPr="005A3275" w:rsidRDefault="00280355" w:rsidP="00280355">
      <w:pPr>
        <w:pStyle w:val="BodyCopy1014pt"/>
        <w:spacing w:afterLines="113" w:after="271" w:line="240" w:lineRule="atLeast"/>
        <w:rPr>
          <w:rStyle w:val="RomanBodyCopy"/>
          <w:rFonts w:ascii="Arial" w:hAnsi="Arial" w:cs="Arial"/>
          <w:color w:val="auto"/>
          <w:lang w:val="en-AU"/>
        </w:rPr>
      </w:pPr>
      <w:r w:rsidRPr="005A3275">
        <w:rPr>
          <w:rStyle w:val="RomanBodyCopy"/>
          <w:rFonts w:ascii="Arial" w:hAnsi="Arial" w:cs="Arial"/>
          <w:color w:val="auto"/>
          <w:lang w:val="en-AU"/>
        </w:rPr>
        <w:t>Yours faithfully</w:t>
      </w:r>
    </w:p>
    <w:p w14:paraId="543F0DDE" w14:textId="77777777" w:rsidR="00280355" w:rsidRDefault="00280355" w:rsidP="00280355">
      <w:pPr>
        <w:pStyle w:val="BodyCopy1014pt"/>
        <w:spacing w:afterLines="113" w:after="271" w:line="240" w:lineRule="atLeast"/>
        <w:rPr>
          <w:rStyle w:val="RomanBodyCopy"/>
          <w:rFonts w:ascii="Arial" w:hAnsi="Arial" w:cs="Arial"/>
          <w:i/>
          <w:iCs/>
          <w:color w:val="70AD47" w:themeColor="accent6"/>
        </w:rPr>
      </w:pPr>
      <w:r w:rsidRPr="00561C89">
        <w:rPr>
          <w:rStyle w:val="RomanBodyCopy"/>
          <w:rFonts w:ascii="Arial" w:hAnsi="Arial" w:cs="Arial"/>
          <w:color w:val="70AD47" w:themeColor="accent6"/>
        </w:rPr>
        <w:t>&lt;Signature and detail panel with name and address of professional accountant engaging services</w:t>
      </w:r>
      <w:r w:rsidRPr="00561C89">
        <w:rPr>
          <w:rStyle w:val="RomanBodyCopy"/>
          <w:rFonts w:ascii="Arial" w:hAnsi="Arial" w:cs="Arial"/>
          <w:i/>
          <w:iCs/>
          <w:color w:val="70AD47" w:themeColor="accent6"/>
        </w:rPr>
        <w:t>&gt;</w:t>
      </w:r>
    </w:p>
    <w:p w14:paraId="00010E94" w14:textId="77777777" w:rsidR="00C63DAA" w:rsidRPr="00561C89" w:rsidRDefault="00C63DAA" w:rsidP="00280355">
      <w:pPr>
        <w:pStyle w:val="BodyCopy1014pt"/>
        <w:spacing w:afterLines="113" w:after="271" w:line="240" w:lineRule="atLeast"/>
        <w:rPr>
          <w:rStyle w:val="RomanBodyCopy"/>
          <w:rFonts w:ascii="Arial" w:hAnsi="Arial" w:cs="Arial"/>
          <w:i/>
          <w:iCs/>
          <w:color w:val="70AD47" w:themeColor="accent6"/>
        </w:rPr>
      </w:pPr>
    </w:p>
    <w:p w14:paraId="271DFBD3" w14:textId="3037DD7F" w:rsidR="00A851A2" w:rsidRPr="00AC6C5A" w:rsidRDefault="00A05795" w:rsidP="00AC6C5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Client </w:t>
      </w:r>
      <w:r w:rsidR="00A851A2" w:rsidRPr="00AC6C5A">
        <w:rPr>
          <w:rFonts w:ascii="Arial" w:hAnsi="Arial" w:cs="Arial"/>
          <w:b/>
          <w:bCs/>
          <w:sz w:val="20"/>
          <w:szCs w:val="20"/>
        </w:rPr>
        <w:t xml:space="preserve">Acknowledgement and </w:t>
      </w:r>
      <w:r w:rsidR="00553493" w:rsidRPr="00AC6C5A">
        <w:rPr>
          <w:rFonts w:ascii="Arial" w:hAnsi="Arial" w:cs="Arial"/>
          <w:b/>
          <w:bCs/>
          <w:sz w:val="20"/>
          <w:szCs w:val="20"/>
        </w:rPr>
        <w:t>Confirmation</w:t>
      </w:r>
    </w:p>
    <w:p w14:paraId="30E53BD2" w14:textId="6DEAA9B1" w:rsidR="003B2D24" w:rsidRDefault="00A851A2">
      <w:pPr>
        <w:tabs>
          <w:tab w:val="left" w:pos="9072"/>
        </w:tabs>
        <w:spacing w:after="0" w:line="240" w:lineRule="auto"/>
        <w:ind w:right="96"/>
        <w:rPr>
          <w:rFonts w:ascii="Arial" w:hAnsi="Arial" w:cs="Arial"/>
          <w:sz w:val="20"/>
          <w:szCs w:val="20"/>
        </w:rPr>
      </w:pPr>
      <w:r w:rsidRPr="002C478C">
        <w:rPr>
          <w:rFonts w:ascii="Arial" w:hAnsi="Arial" w:cs="Arial"/>
          <w:sz w:val="20"/>
          <w:szCs w:val="20"/>
        </w:rPr>
        <w:t>I</w:t>
      </w:r>
      <w:r w:rsidR="003F1598">
        <w:rPr>
          <w:rFonts w:ascii="Arial" w:hAnsi="Arial" w:cs="Arial"/>
          <w:sz w:val="20"/>
          <w:szCs w:val="20"/>
        </w:rPr>
        <w:t>,</w:t>
      </w:r>
      <w:r w:rsidR="00D301C5">
        <w:rPr>
          <w:rFonts w:ascii="Arial" w:hAnsi="Arial" w:cs="Arial"/>
          <w:sz w:val="20"/>
          <w:szCs w:val="20"/>
        </w:rPr>
        <w:t xml:space="preserve"> </w:t>
      </w:r>
      <w:r w:rsidR="00D301C5" w:rsidRPr="00AC6C5A">
        <w:rPr>
          <w:rFonts w:ascii="Arial" w:hAnsi="Arial" w:cs="Arial"/>
          <w:color w:val="70AD47" w:themeColor="accent6"/>
          <w:sz w:val="20"/>
          <w:szCs w:val="20"/>
        </w:rPr>
        <w:t>&lt;name of client&gt;</w:t>
      </w:r>
      <w:r w:rsidR="003F1598">
        <w:rPr>
          <w:rFonts w:ascii="Arial" w:hAnsi="Arial" w:cs="Arial"/>
          <w:sz w:val="20"/>
          <w:szCs w:val="20"/>
        </w:rPr>
        <w:t>,</w:t>
      </w:r>
      <w:r w:rsidRPr="002C478C">
        <w:rPr>
          <w:rFonts w:ascii="Arial" w:hAnsi="Arial" w:cs="Arial"/>
          <w:sz w:val="20"/>
          <w:szCs w:val="20"/>
        </w:rPr>
        <w:t xml:space="preserve"> hereby acknowledge and accept the terms of this engagement and agree to be liable for all </w:t>
      </w:r>
      <w:r w:rsidR="00CC220A">
        <w:rPr>
          <w:rFonts w:ascii="Arial" w:hAnsi="Arial" w:cs="Arial"/>
          <w:sz w:val="20"/>
          <w:szCs w:val="20"/>
        </w:rPr>
        <w:t xml:space="preserve">professional </w:t>
      </w:r>
      <w:r w:rsidRPr="002C478C">
        <w:rPr>
          <w:rFonts w:ascii="Arial" w:hAnsi="Arial" w:cs="Arial"/>
          <w:sz w:val="20"/>
          <w:szCs w:val="20"/>
        </w:rPr>
        <w:t xml:space="preserve">fees </w:t>
      </w:r>
      <w:r w:rsidR="008446DD">
        <w:rPr>
          <w:rFonts w:ascii="Arial" w:hAnsi="Arial" w:cs="Arial"/>
          <w:sz w:val="20"/>
          <w:szCs w:val="20"/>
        </w:rPr>
        <w:t>and payments incurred</w:t>
      </w:r>
      <w:r w:rsidRPr="002C478C">
        <w:rPr>
          <w:rFonts w:ascii="Arial" w:hAnsi="Arial" w:cs="Arial"/>
          <w:sz w:val="20"/>
          <w:szCs w:val="20"/>
        </w:rPr>
        <w:t>.</w:t>
      </w:r>
    </w:p>
    <w:p w14:paraId="2D2215CC" w14:textId="5E7CD8D8" w:rsidR="00A851A2" w:rsidRDefault="00A851A2">
      <w:pPr>
        <w:tabs>
          <w:tab w:val="left" w:pos="9072"/>
        </w:tabs>
        <w:spacing w:after="0" w:line="240" w:lineRule="auto"/>
        <w:ind w:right="96"/>
        <w:rPr>
          <w:rFonts w:ascii="Arial" w:hAnsi="Arial" w:cs="Arial"/>
          <w:sz w:val="20"/>
          <w:szCs w:val="20"/>
        </w:rPr>
      </w:pPr>
    </w:p>
    <w:p w14:paraId="3F2FFCA4" w14:textId="77777777" w:rsidR="003B2D24" w:rsidRDefault="003B2D24">
      <w:pPr>
        <w:tabs>
          <w:tab w:val="left" w:pos="9072"/>
        </w:tabs>
        <w:spacing w:after="0" w:line="240" w:lineRule="auto"/>
        <w:ind w:right="96"/>
        <w:rPr>
          <w:rFonts w:ascii="Arial" w:hAnsi="Arial" w:cs="Arial"/>
          <w:sz w:val="20"/>
          <w:szCs w:val="20"/>
        </w:rPr>
      </w:pPr>
    </w:p>
    <w:p w14:paraId="03631040" w14:textId="77777777" w:rsidR="003B2D24" w:rsidRPr="002C478C" w:rsidRDefault="003B2D24" w:rsidP="00AC6C5A">
      <w:pPr>
        <w:tabs>
          <w:tab w:val="left" w:pos="9072"/>
        </w:tabs>
        <w:spacing w:after="0" w:line="240" w:lineRule="auto"/>
        <w:ind w:right="96"/>
        <w:rPr>
          <w:rFonts w:ascii="Arial" w:hAnsi="Arial" w:cs="Arial"/>
          <w:sz w:val="20"/>
          <w:szCs w:val="20"/>
        </w:rPr>
      </w:pPr>
    </w:p>
    <w:p w14:paraId="0FAB0B9A" w14:textId="40EB67BF" w:rsidR="00A851A2" w:rsidRPr="002C478C" w:rsidRDefault="00A851A2" w:rsidP="00244BD5">
      <w:pPr>
        <w:tabs>
          <w:tab w:val="left" w:pos="9072"/>
        </w:tabs>
        <w:spacing w:after="0" w:line="480" w:lineRule="auto"/>
        <w:ind w:right="96"/>
        <w:rPr>
          <w:rFonts w:ascii="Arial" w:hAnsi="Arial" w:cs="Arial"/>
          <w:sz w:val="20"/>
          <w:szCs w:val="20"/>
        </w:rPr>
      </w:pPr>
      <w:r w:rsidRPr="002C478C">
        <w:rPr>
          <w:rFonts w:ascii="Arial" w:hAnsi="Arial" w:cs="Arial"/>
          <w:sz w:val="20"/>
          <w:szCs w:val="20"/>
        </w:rPr>
        <w:t>Signed…………………</w:t>
      </w:r>
      <w:r w:rsidR="009D4898" w:rsidRPr="002C478C">
        <w:rPr>
          <w:rFonts w:ascii="Arial" w:hAnsi="Arial" w:cs="Arial"/>
          <w:sz w:val="20"/>
          <w:szCs w:val="20"/>
        </w:rPr>
        <w:t>………………</w:t>
      </w:r>
      <w:proofErr w:type="gramStart"/>
      <w:r w:rsidR="009D4898" w:rsidRPr="002C478C">
        <w:rPr>
          <w:rFonts w:ascii="Arial" w:hAnsi="Arial" w:cs="Arial"/>
          <w:sz w:val="20"/>
          <w:szCs w:val="20"/>
        </w:rPr>
        <w:t>…..</w:t>
      </w:r>
      <w:proofErr w:type="gramEnd"/>
      <w:r w:rsidRPr="002C478C">
        <w:rPr>
          <w:rFonts w:ascii="Arial" w:hAnsi="Arial" w:cs="Arial"/>
          <w:sz w:val="20"/>
          <w:szCs w:val="20"/>
        </w:rPr>
        <w:t>……</w:t>
      </w:r>
      <w:r w:rsidR="0010446C" w:rsidRPr="002C478C">
        <w:rPr>
          <w:rFonts w:ascii="Arial" w:hAnsi="Arial" w:cs="Arial"/>
          <w:sz w:val="20"/>
          <w:szCs w:val="20"/>
        </w:rPr>
        <w:t>………….</w:t>
      </w:r>
    </w:p>
    <w:p w14:paraId="130AACA3" w14:textId="1E020ED9" w:rsidR="00A851A2" w:rsidRPr="002C478C" w:rsidRDefault="009D4898" w:rsidP="00244BD5">
      <w:pPr>
        <w:tabs>
          <w:tab w:val="left" w:pos="9072"/>
        </w:tabs>
        <w:spacing w:after="0" w:line="480" w:lineRule="auto"/>
        <w:ind w:right="96"/>
        <w:rPr>
          <w:rFonts w:ascii="Arial" w:hAnsi="Arial" w:cs="Arial"/>
          <w:sz w:val="20"/>
          <w:szCs w:val="20"/>
        </w:rPr>
      </w:pPr>
      <w:r w:rsidRPr="002C478C">
        <w:rPr>
          <w:rFonts w:ascii="Arial" w:hAnsi="Arial" w:cs="Arial"/>
          <w:sz w:val="20"/>
          <w:szCs w:val="20"/>
        </w:rPr>
        <w:t xml:space="preserve">Client’s </w:t>
      </w:r>
      <w:r w:rsidR="00A851A2" w:rsidRPr="002C478C">
        <w:rPr>
          <w:rFonts w:ascii="Arial" w:hAnsi="Arial" w:cs="Arial"/>
          <w:sz w:val="20"/>
          <w:szCs w:val="20"/>
        </w:rPr>
        <w:t>Name……</w:t>
      </w:r>
      <w:r w:rsidRPr="002C478C">
        <w:rPr>
          <w:rFonts w:ascii="Arial" w:hAnsi="Arial" w:cs="Arial"/>
          <w:sz w:val="20"/>
          <w:szCs w:val="20"/>
        </w:rPr>
        <w:t>…………</w:t>
      </w:r>
      <w:r w:rsidR="00A851A2" w:rsidRPr="002C478C">
        <w:rPr>
          <w:rFonts w:ascii="Arial" w:hAnsi="Arial" w:cs="Arial"/>
          <w:sz w:val="20"/>
          <w:szCs w:val="20"/>
        </w:rPr>
        <w:t>……………………</w:t>
      </w:r>
      <w:r w:rsidR="0010446C" w:rsidRPr="002C478C">
        <w:rPr>
          <w:rFonts w:ascii="Arial" w:hAnsi="Arial" w:cs="Arial"/>
          <w:sz w:val="20"/>
          <w:szCs w:val="20"/>
        </w:rPr>
        <w:t>….</w:t>
      </w:r>
    </w:p>
    <w:p w14:paraId="6A37B09D" w14:textId="3E7339C7" w:rsidR="0010446C" w:rsidRPr="002C478C" w:rsidRDefault="00A851A2" w:rsidP="00C63DAA">
      <w:pPr>
        <w:tabs>
          <w:tab w:val="left" w:pos="9072"/>
        </w:tabs>
        <w:spacing w:after="0" w:line="480" w:lineRule="auto"/>
        <w:ind w:right="96"/>
        <w:rPr>
          <w:rFonts w:ascii="Arial" w:hAnsi="Arial" w:cs="Arial"/>
          <w:sz w:val="20"/>
          <w:szCs w:val="20"/>
        </w:rPr>
      </w:pPr>
      <w:r w:rsidRPr="002C478C">
        <w:rPr>
          <w:rFonts w:ascii="Arial" w:hAnsi="Arial" w:cs="Arial"/>
          <w:sz w:val="20"/>
          <w:szCs w:val="20"/>
        </w:rPr>
        <w:t>Date…………………………</w:t>
      </w:r>
      <w:r w:rsidR="009D4898" w:rsidRPr="002C478C">
        <w:rPr>
          <w:rFonts w:ascii="Arial" w:hAnsi="Arial" w:cs="Arial"/>
          <w:sz w:val="20"/>
          <w:szCs w:val="20"/>
        </w:rPr>
        <w:t>………………….</w:t>
      </w:r>
      <w:r w:rsidRPr="002C478C">
        <w:rPr>
          <w:rFonts w:ascii="Arial" w:hAnsi="Arial" w:cs="Arial"/>
          <w:sz w:val="20"/>
          <w:szCs w:val="20"/>
        </w:rPr>
        <w:t>……</w:t>
      </w:r>
      <w:r w:rsidR="0010446C" w:rsidRPr="002C478C">
        <w:rPr>
          <w:rFonts w:ascii="Arial" w:hAnsi="Arial" w:cs="Arial"/>
          <w:sz w:val="20"/>
          <w:szCs w:val="20"/>
        </w:rPr>
        <w:t>…….</w:t>
      </w:r>
    </w:p>
    <w:sectPr w:rsidR="0010446C" w:rsidRPr="002C478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B922" w14:textId="77777777" w:rsidR="00BE6E28" w:rsidRDefault="00BE6E28">
      <w:pPr>
        <w:spacing w:after="0" w:line="240" w:lineRule="auto"/>
      </w:pPr>
      <w:r>
        <w:separator/>
      </w:r>
    </w:p>
  </w:endnote>
  <w:endnote w:type="continuationSeparator" w:id="0">
    <w:p w14:paraId="01718F82" w14:textId="77777777" w:rsidR="00BE6E28" w:rsidRDefault="00BE6E28">
      <w:pPr>
        <w:spacing w:after="0" w:line="240" w:lineRule="auto"/>
      </w:pPr>
      <w:r>
        <w:continuationSeparator/>
      </w:r>
    </w:p>
  </w:endnote>
  <w:endnote w:type="continuationNotice" w:id="1">
    <w:p w14:paraId="632FCD2E" w14:textId="77777777" w:rsidR="00BE6E28" w:rsidRDefault="00BE6E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63F1" w14:textId="5C82B360" w:rsidR="003E557E" w:rsidRDefault="00C16C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D285194" wp14:editId="6431180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7620"/>
              <wp:wrapSquare wrapText="bothSides"/>
              <wp:docPr id="4" name="Text Box 4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87BB0" w14:textId="660DDB5D" w:rsidR="00C16CD1" w:rsidRPr="00C16CD1" w:rsidRDefault="00C16CD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C16CD1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 xml:space="preserve">IPA/IFA </w:t>
                          </w:r>
                          <w:proofErr w:type="gramStart"/>
                          <w:r w:rsidRPr="00C16CD1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-  General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851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PA/IFA -  Gener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AGColdKgIAAFc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22D87BB0" w14:textId="660DDB5D" w:rsidR="00C16CD1" w:rsidRPr="00C16CD1" w:rsidRDefault="00C16CD1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C16CD1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 xml:space="preserve">IPA/IFA </w:t>
                    </w:r>
                    <w:proofErr w:type="gramStart"/>
                    <w:r w:rsidRPr="00C16CD1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-  General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E0EF" w14:textId="534BD32C" w:rsidR="00F078B3" w:rsidRPr="00AC6C5A" w:rsidRDefault="000D6EF8">
    <w:pPr>
      <w:pStyle w:val="Footer"/>
      <w:rPr>
        <w:rFonts w:ascii="Arial" w:hAnsi="Arial" w:cs="Arial"/>
        <w:sz w:val="20"/>
        <w:szCs w:val="20"/>
        <w:lang w:val="en-GB"/>
      </w:rPr>
    </w:pPr>
    <w:r w:rsidRPr="005A16BB">
      <w:rPr>
        <w:rFonts w:ascii="Arial" w:hAnsi="Arial" w:cs="Arial"/>
        <w:sz w:val="20"/>
        <w:szCs w:val="20"/>
      </w:rPr>
      <w:t xml:space="preserve">Tax Return </w:t>
    </w:r>
    <w:r w:rsidR="00020604" w:rsidRPr="005A16BB">
      <w:rPr>
        <w:rFonts w:ascii="Arial" w:hAnsi="Arial" w:cs="Arial"/>
        <w:sz w:val="20"/>
        <w:szCs w:val="20"/>
      </w:rPr>
      <w:t xml:space="preserve">Individual </w:t>
    </w:r>
    <w:r w:rsidRPr="005A16BB">
      <w:rPr>
        <w:rFonts w:ascii="Arial" w:hAnsi="Arial" w:cs="Arial"/>
        <w:sz w:val="20"/>
        <w:szCs w:val="20"/>
      </w:rPr>
      <w:t xml:space="preserve">Engagement Letter – </w:t>
    </w:r>
    <w:r w:rsidR="003E557E">
      <w:rPr>
        <w:rFonts w:ascii="Arial" w:hAnsi="Arial" w:cs="Arial"/>
        <w:sz w:val="20"/>
        <w:szCs w:val="20"/>
      </w:rPr>
      <w:t>IPA</w:t>
    </w:r>
    <w:r w:rsidR="00020604" w:rsidRPr="005A16BB">
      <w:rPr>
        <w:rFonts w:ascii="Arial" w:hAnsi="Arial" w:cs="Arial"/>
        <w:sz w:val="20"/>
        <w:szCs w:val="20"/>
      </w:rPr>
      <w:t xml:space="preserve"> 202</w:t>
    </w:r>
    <w:r w:rsidR="00A05795">
      <w:rPr>
        <w:rFonts w:ascii="Arial" w:hAnsi="Arial" w:cs="Arial"/>
        <w:sz w:val="20"/>
        <w:szCs w:val="20"/>
      </w:rPr>
      <w:t>5</w:t>
    </w:r>
    <w:r w:rsidR="005A16BB" w:rsidRPr="005A16BB">
      <w:rPr>
        <w:rFonts w:ascii="Arial" w:hAnsi="Arial" w:cs="Arial"/>
        <w:sz w:val="20"/>
        <w:szCs w:val="20"/>
      </w:rPr>
      <w:tab/>
    </w:r>
    <w:r w:rsidR="005A16BB" w:rsidRPr="00AC6C5A">
      <w:rPr>
        <w:rFonts w:ascii="Arial" w:hAnsi="Arial" w:cs="Arial"/>
        <w:sz w:val="20"/>
        <w:szCs w:val="20"/>
        <w:lang w:val="en-GB"/>
      </w:rPr>
      <w:t xml:space="preserve">Page </w:t>
    </w:r>
    <w:r w:rsidR="005A16BB" w:rsidRPr="00AC6C5A">
      <w:rPr>
        <w:rFonts w:ascii="Arial" w:hAnsi="Arial" w:cs="Arial"/>
        <w:sz w:val="20"/>
        <w:szCs w:val="20"/>
        <w:lang w:val="en-GB"/>
      </w:rPr>
      <w:fldChar w:fldCharType="begin"/>
    </w:r>
    <w:r w:rsidR="005A16BB" w:rsidRPr="00AC6C5A">
      <w:rPr>
        <w:rFonts w:ascii="Arial" w:hAnsi="Arial" w:cs="Arial"/>
        <w:sz w:val="20"/>
        <w:szCs w:val="20"/>
        <w:lang w:val="en-GB"/>
      </w:rPr>
      <w:instrText xml:space="preserve"> PAGE </w:instrText>
    </w:r>
    <w:r w:rsidR="005A16BB" w:rsidRPr="00AC6C5A">
      <w:rPr>
        <w:rFonts w:ascii="Arial" w:hAnsi="Arial" w:cs="Arial"/>
        <w:sz w:val="20"/>
        <w:szCs w:val="20"/>
        <w:lang w:val="en-GB"/>
      </w:rPr>
      <w:fldChar w:fldCharType="separate"/>
    </w:r>
    <w:r w:rsidR="005A16BB" w:rsidRPr="00AC6C5A">
      <w:rPr>
        <w:rFonts w:ascii="Arial" w:hAnsi="Arial" w:cs="Arial"/>
        <w:noProof/>
        <w:sz w:val="20"/>
        <w:szCs w:val="20"/>
        <w:lang w:val="en-GB"/>
      </w:rPr>
      <w:t>1</w:t>
    </w:r>
    <w:r w:rsidR="005A16BB" w:rsidRPr="00AC6C5A">
      <w:rPr>
        <w:rFonts w:ascii="Arial" w:hAnsi="Arial" w:cs="Arial"/>
        <w:sz w:val="20"/>
        <w:szCs w:val="20"/>
        <w:lang w:val="en-GB"/>
      </w:rPr>
      <w:fldChar w:fldCharType="end"/>
    </w:r>
    <w:r w:rsidR="005A16BB" w:rsidRPr="00AC6C5A">
      <w:rPr>
        <w:rFonts w:ascii="Arial" w:hAnsi="Arial" w:cs="Arial"/>
        <w:sz w:val="20"/>
        <w:szCs w:val="20"/>
        <w:lang w:val="en-GB"/>
      </w:rPr>
      <w:t xml:space="preserve"> of </w:t>
    </w:r>
    <w:r w:rsidR="005A16BB" w:rsidRPr="00AC6C5A">
      <w:rPr>
        <w:rFonts w:ascii="Arial" w:hAnsi="Arial" w:cs="Arial"/>
        <w:sz w:val="20"/>
        <w:szCs w:val="20"/>
        <w:lang w:val="en-GB"/>
      </w:rPr>
      <w:fldChar w:fldCharType="begin"/>
    </w:r>
    <w:r w:rsidR="005A16BB" w:rsidRPr="00AC6C5A">
      <w:rPr>
        <w:rFonts w:ascii="Arial" w:hAnsi="Arial" w:cs="Arial"/>
        <w:sz w:val="20"/>
        <w:szCs w:val="20"/>
        <w:lang w:val="en-GB"/>
      </w:rPr>
      <w:instrText xml:space="preserve"> NUMPAGES </w:instrText>
    </w:r>
    <w:r w:rsidR="005A16BB" w:rsidRPr="00AC6C5A">
      <w:rPr>
        <w:rFonts w:ascii="Arial" w:hAnsi="Arial" w:cs="Arial"/>
        <w:sz w:val="20"/>
        <w:szCs w:val="20"/>
        <w:lang w:val="en-GB"/>
      </w:rPr>
      <w:fldChar w:fldCharType="separate"/>
    </w:r>
    <w:r w:rsidR="005A16BB" w:rsidRPr="00AC6C5A">
      <w:rPr>
        <w:rFonts w:ascii="Arial" w:hAnsi="Arial" w:cs="Arial"/>
        <w:noProof/>
        <w:sz w:val="20"/>
        <w:szCs w:val="20"/>
        <w:lang w:val="en-GB"/>
      </w:rPr>
      <w:t>3</w:t>
    </w:r>
    <w:r w:rsidR="005A16BB" w:rsidRPr="00AC6C5A">
      <w:rPr>
        <w:rFonts w:ascii="Arial" w:hAnsi="Arial" w:cs="Arial"/>
        <w:sz w:val="20"/>
        <w:szCs w:val="20"/>
        <w:lang w:val="en-GB"/>
      </w:rPr>
      <w:fldChar w:fldCharType="end"/>
    </w:r>
  </w:p>
  <w:p w14:paraId="7E2B87AC" w14:textId="3254BCE7" w:rsidR="005A16BB" w:rsidRPr="00AC6C5A" w:rsidRDefault="005A16BB">
    <w:pPr>
      <w:pStyle w:val="Footer"/>
      <w:rPr>
        <w:rFonts w:ascii="Arial" w:hAnsi="Arial" w:cs="Arial"/>
        <w:sz w:val="20"/>
        <w:szCs w:val="20"/>
      </w:rPr>
    </w:pPr>
    <w:r w:rsidRPr="00AC6C5A">
      <w:rPr>
        <w:rFonts w:ascii="Arial" w:hAnsi="Arial" w:cs="Arial"/>
        <w:sz w:val="20"/>
        <w:szCs w:val="20"/>
        <w:lang w:val="en-GB"/>
      </w:rPr>
      <w:t>Liability limited by a scheme approved under Professional Standards Legislation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B01A" w14:textId="74C9D86E" w:rsidR="003E557E" w:rsidRDefault="00C16C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80F043" wp14:editId="6F711B1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7620"/>
              <wp:wrapSquare wrapText="bothSides"/>
              <wp:docPr id="3" name="Text Box 3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9CFA4" w14:textId="6CFF860A" w:rsidR="00C16CD1" w:rsidRPr="00C16CD1" w:rsidRDefault="00C16CD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C16CD1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 xml:space="preserve">IPA/IFA </w:t>
                          </w:r>
                          <w:proofErr w:type="gramStart"/>
                          <w:r w:rsidRPr="00C16CD1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-  General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0F0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PA/IFA -  Gener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" filled="f" stroked="f">
              <v:textbox style="mso-fit-shape-to-text:t" inset="0,0,0,0">
                <w:txbxContent>
                  <w:p w14:paraId="06D9CFA4" w14:textId="6CFF860A" w:rsidR="00C16CD1" w:rsidRPr="00C16CD1" w:rsidRDefault="00C16CD1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C16CD1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 xml:space="preserve">IPA/IFA </w:t>
                    </w:r>
                    <w:proofErr w:type="gramStart"/>
                    <w:r w:rsidRPr="00C16CD1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-  General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3DB1" w14:textId="77777777" w:rsidR="00BE6E28" w:rsidRDefault="00BE6E28">
      <w:pPr>
        <w:spacing w:after="0" w:line="240" w:lineRule="auto"/>
      </w:pPr>
      <w:r>
        <w:separator/>
      </w:r>
    </w:p>
  </w:footnote>
  <w:footnote w:type="continuationSeparator" w:id="0">
    <w:p w14:paraId="76BB6581" w14:textId="77777777" w:rsidR="00BE6E28" w:rsidRDefault="00BE6E28">
      <w:pPr>
        <w:spacing w:after="0" w:line="240" w:lineRule="auto"/>
      </w:pPr>
      <w:r>
        <w:continuationSeparator/>
      </w:r>
    </w:p>
  </w:footnote>
  <w:footnote w:type="continuationNotice" w:id="1">
    <w:p w14:paraId="2D50EC41" w14:textId="77777777" w:rsidR="00BE6E28" w:rsidRDefault="00BE6E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5178" w14:textId="77777777" w:rsidR="0087208A" w:rsidRDefault="00190658">
    <w:pPr>
      <w:pStyle w:val="Header"/>
    </w:pPr>
    <w:r>
      <w:rPr>
        <w:noProof/>
        <w:lang w:eastAsia="ja-JP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AA1517B" wp14:editId="15AF071B">
              <wp:simplePos x="0" y="0"/>
              <wp:positionH relativeFrom="column">
                <wp:posOffset>4942248</wp:posOffset>
              </wp:positionH>
              <wp:positionV relativeFrom="paragraph">
                <wp:posOffset>1039507</wp:posOffset>
              </wp:positionV>
              <wp:extent cx="1742440" cy="1404620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B463B" w14:textId="55DD4626" w:rsidR="008D7C08" w:rsidRPr="00AC6C5A" w:rsidRDefault="00946E45" w:rsidP="00AC6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AC6C5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Tax </w:t>
                          </w:r>
                          <w:r w:rsidR="0070780D" w:rsidRPr="00AC6C5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Return</w:t>
                          </w:r>
                        </w:p>
                        <w:p w14:paraId="39FF485A" w14:textId="4CB5D3CC" w:rsidR="008D7C08" w:rsidRPr="00AC6C5A" w:rsidRDefault="008D7C08" w:rsidP="00AC6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AC6C5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Individual</w:t>
                          </w:r>
                        </w:p>
                        <w:p w14:paraId="2AA15181" w14:textId="24D8F35A" w:rsidR="0087208A" w:rsidRDefault="001E05B6" w:rsidP="00AC6C5A">
                          <w:pPr>
                            <w:spacing w:after="0" w:line="240" w:lineRule="auto"/>
                          </w:pPr>
                          <w:r w:rsidRPr="00AC6C5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Engagement </w:t>
                          </w:r>
                          <w:r w:rsidR="00C94E6F" w:rsidRPr="00AC6C5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Letter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A151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15pt;margin-top:81.85pt;width:137.2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" filled="f" stroked="f">
              <v:textbox style="mso-fit-shape-to-text:t">
                <w:txbxContent>
                  <w:p w14:paraId="308B463B" w14:textId="55DD4626" w:rsidR="008D7C08" w:rsidRPr="00AC6C5A" w:rsidRDefault="00946E45" w:rsidP="00AC6C5A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AC6C5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>Tax </w:t>
                    </w:r>
                    <w:r w:rsidR="0070780D" w:rsidRPr="00AC6C5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>Return</w:t>
                    </w:r>
                  </w:p>
                  <w:p w14:paraId="39FF485A" w14:textId="4CB5D3CC" w:rsidR="008D7C08" w:rsidRPr="00AC6C5A" w:rsidRDefault="008D7C08" w:rsidP="00AC6C5A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AC6C5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>Individual</w:t>
                    </w:r>
                  </w:p>
                  <w:p w14:paraId="2AA15181" w14:textId="24D8F35A" w:rsidR="0087208A" w:rsidRDefault="001E05B6" w:rsidP="00AC6C5A">
                    <w:pPr>
                      <w:spacing w:after="0" w:line="240" w:lineRule="auto"/>
                    </w:pPr>
                    <w:r w:rsidRPr="00AC6C5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Engagement </w:t>
                    </w:r>
                    <w:r w:rsidR="00C94E6F" w:rsidRPr="00AC6C5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>Letter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color w:val="192A67"/>
        <w:sz w:val="28"/>
        <w:szCs w:val="24"/>
        <w:lang w:eastAsia="ja-JP"/>
      </w:rPr>
      <w:drawing>
        <wp:anchor distT="0" distB="0" distL="114300" distR="114300" simplePos="0" relativeHeight="251658240" behindDoc="1" locked="0" layoutInCell="1" allowOverlap="1" wp14:anchorId="2AA1517D" wp14:editId="2AA1517E">
          <wp:simplePos x="0" y="0"/>
          <wp:positionH relativeFrom="page">
            <wp:posOffset>0</wp:posOffset>
          </wp:positionH>
          <wp:positionV relativeFrom="page">
            <wp:posOffset>563</wp:posOffset>
          </wp:positionV>
          <wp:extent cx="7555228" cy="216000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_Brand_Dev_A4 Head_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28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ECF"/>
    <w:multiLevelType w:val="hybridMultilevel"/>
    <w:tmpl w:val="0DBC4A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00DF8"/>
    <w:multiLevelType w:val="hybridMultilevel"/>
    <w:tmpl w:val="30A0E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CE5"/>
    <w:multiLevelType w:val="hybridMultilevel"/>
    <w:tmpl w:val="EDAEC14C"/>
    <w:lvl w:ilvl="0" w:tplc="70A27B78">
      <w:start w:val="1"/>
      <w:numFmt w:val="lowerLetter"/>
      <w:lvlText w:val="%1)"/>
      <w:lvlJc w:val="left"/>
      <w:pPr>
        <w:ind w:left="1080" w:hanging="360"/>
      </w:pPr>
    </w:lvl>
    <w:lvl w:ilvl="1" w:tplc="4CAA9CE0" w:tentative="1">
      <w:start w:val="1"/>
      <w:numFmt w:val="lowerLetter"/>
      <w:lvlText w:val="%2."/>
      <w:lvlJc w:val="left"/>
      <w:pPr>
        <w:ind w:left="1800" w:hanging="360"/>
      </w:pPr>
    </w:lvl>
    <w:lvl w:ilvl="2" w:tplc="AFB2ED92" w:tentative="1">
      <w:start w:val="1"/>
      <w:numFmt w:val="lowerRoman"/>
      <w:lvlText w:val="%3."/>
      <w:lvlJc w:val="right"/>
      <w:pPr>
        <w:ind w:left="2520" w:hanging="180"/>
      </w:pPr>
    </w:lvl>
    <w:lvl w:ilvl="3" w:tplc="78B2EB56" w:tentative="1">
      <w:start w:val="1"/>
      <w:numFmt w:val="decimal"/>
      <w:lvlText w:val="%4."/>
      <w:lvlJc w:val="left"/>
      <w:pPr>
        <w:ind w:left="3240" w:hanging="360"/>
      </w:pPr>
    </w:lvl>
    <w:lvl w:ilvl="4" w:tplc="EC5AD92A" w:tentative="1">
      <w:start w:val="1"/>
      <w:numFmt w:val="lowerLetter"/>
      <w:lvlText w:val="%5."/>
      <w:lvlJc w:val="left"/>
      <w:pPr>
        <w:ind w:left="3960" w:hanging="360"/>
      </w:pPr>
    </w:lvl>
    <w:lvl w:ilvl="5" w:tplc="DFB82018" w:tentative="1">
      <w:start w:val="1"/>
      <w:numFmt w:val="lowerRoman"/>
      <w:lvlText w:val="%6."/>
      <w:lvlJc w:val="right"/>
      <w:pPr>
        <w:ind w:left="4680" w:hanging="180"/>
      </w:pPr>
    </w:lvl>
    <w:lvl w:ilvl="6" w:tplc="A9EC72A8" w:tentative="1">
      <w:start w:val="1"/>
      <w:numFmt w:val="decimal"/>
      <w:lvlText w:val="%7."/>
      <w:lvlJc w:val="left"/>
      <w:pPr>
        <w:ind w:left="5400" w:hanging="360"/>
      </w:pPr>
    </w:lvl>
    <w:lvl w:ilvl="7" w:tplc="2A901B14" w:tentative="1">
      <w:start w:val="1"/>
      <w:numFmt w:val="lowerLetter"/>
      <w:lvlText w:val="%8."/>
      <w:lvlJc w:val="left"/>
      <w:pPr>
        <w:ind w:left="6120" w:hanging="360"/>
      </w:pPr>
    </w:lvl>
    <w:lvl w:ilvl="8" w:tplc="1F9A9B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C4918"/>
    <w:multiLevelType w:val="hybridMultilevel"/>
    <w:tmpl w:val="CABA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7899"/>
    <w:multiLevelType w:val="hybridMultilevel"/>
    <w:tmpl w:val="CA6E74F8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91A4242"/>
    <w:multiLevelType w:val="hybridMultilevel"/>
    <w:tmpl w:val="3FC256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2750B6"/>
    <w:multiLevelType w:val="hybridMultilevel"/>
    <w:tmpl w:val="179C1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1FD5"/>
    <w:multiLevelType w:val="hybridMultilevel"/>
    <w:tmpl w:val="C10E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F1494"/>
    <w:multiLevelType w:val="hybridMultilevel"/>
    <w:tmpl w:val="33301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10B6D"/>
    <w:multiLevelType w:val="hybridMultilevel"/>
    <w:tmpl w:val="040EDD6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786ACD"/>
    <w:multiLevelType w:val="hybridMultilevel"/>
    <w:tmpl w:val="2B8627D8"/>
    <w:lvl w:ilvl="0" w:tplc="D7185A82">
      <w:start w:val="1"/>
      <w:numFmt w:val="lowerLetter"/>
      <w:lvlText w:val="%1)"/>
      <w:lvlJc w:val="left"/>
      <w:pPr>
        <w:ind w:left="720" w:hanging="360"/>
      </w:pPr>
    </w:lvl>
    <w:lvl w:ilvl="1" w:tplc="8068A822" w:tentative="1">
      <w:start w:val="1"/>
      <w:numFmt w:val="lowerLetter"/>
      <w:lvlText w:val="%2."/>
      <w:lvlJc w:val="left"/>
      <w:pPr>
        <w:ind w:left="1440" w:hanging="360"/>
      </w:pPr>
    </w:lvl>
    <w:lvl w:ilvl="2" w:tplc="9A32D8FC" w:tentative="1">
      <w:start w:val="1"/>
      <w:numFmt w:val="lowerRoman"/>
      <w:lvlText w:val="%3."/>
      <w:lvlJc w:val="right"/>
      <w:pPr>
        <w:ind w:left="2160" w:hanging="180"/>
      </w:pPr>
    </w:lvl>
    <w:lvl w:ilvl="3" w:tplc="EDA6A54C" w:tentative="1">
      <w:start w:val="1"/>
      <w:numFmt w:val="decimal"/>
      <w:lvlText w:val="%4."/>
      <w:lvlJc w:val="left"/>
      <w:pPr>
        <w:ind w:left="2880" w:hanging="360"/>
      </w:pPr>
    </w:lvl>
    <w:lvl w:ilvl="4" w:tplc="D49E421E" w:tentative="1">
      <w:start w:val="1"/>
      <w:numFmt w:val="lowerLetter"/>
      <w:lvlText w:val="%5."/>
      <w:lvlJc w:val="left"/>
      <w:pPr>
        <w:ind w:left="3600" w:hanging="360"/>
      </w:pPr>
    </w:lvl>
    <w:lvl w:ilvl="5" w:tplc="E1866A18" w:tentative="1">
      <w:start w:val="1"/>
      <w:numFmt w:val="lowerRoman"/>
      <w:lvlText w:val="%6."/>
      <w:lvlJc w:val="right"/>
      <w:pPr>
        <w:ind w:left="4320" w:hanging="180"/>
      </w:pPr>
    </w:lvl>
    <w:lvl w:ilvl="6" w:tplc="A83C9000" w:tentative="1">
      <w:start w:val="1"/>
      <w:numFmt w:val="decimal"/>
      <w:lvlText w:val="%7."/>
      <w:lvlJc w:val="left"/>
      <w:pPr>
        <w:ind w:left="5040" w:hanging="360"/>
      </w:pPr>
    </w:lvl>
    <w:lvl w:ilvl="7" w:tplc="D75C92FC" w:tentative="1">
      <w:start w:val="1"/>
      <w:numFmt w:val="lowerLetter"/>
      <w:lvlText w:val="%8."/>
      <w:lvlJc w:val="left"/>
      <w:pPr>
        <w:ind w:left="5760" w:hanging="360"/>
      </w:pPr>
    </w:lvl>
    <w:lvl w:ilvl="8" w:tplc="562C3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C1584"/>
    <w:multiLevelType w:val="hybridMultilevel"/>
    <w:tmpl w:val="AFC24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01314"/>
    <w:multiLevelType w:val="hybridMultilevel"/>
    <w:tmpl w:val="32E83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64921"/>
    <w:multiLevelType w:val="hybridMultilevel"/>
    <w:tmpl w:val="60F4F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82C72"/>
    <w:multiLevelType w:val="hybridMultilevel"/>
    <w:tmpl w:val="21FAB5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5A51"/>
    <w:multiLevelType w:val="hybridMultilevel"/>
    <w:tmpl w:val="3EE8CF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E2033E6"/>
    <w:multiLevelType w:val="hybridMultilevel"/>
    <w:tmpl w:val="565EC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5147"/>
    <w:multiLevelType w:val="hybridMultilevel"/>
    <w:tmpl w:val="8FAC43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A235FA"/>
    <w:multiLevelType w:val="hybridMultilevel"/>
    <w:tmpl w:val="2D72FD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DA5C72"/>
    <w:multiLevelType w:val="hybridMultilevel"/>
    <w:tmpl w:val="A936F976"/>
    <w:lvl w:ilvl="0" w:tplc="71CE4E1A">
      <w:start w:val="1"/>
      <w:numFmt w:val="decimal"/>
      <w:lvlText w:val="%1."/>
      <w:lvlJc w:val="left"/>
      <w:pPr>
        <w:ind w:left="720" w:hanging="360"/>
      </w:pPr>
    </w:lvl>
    <w:lvl w:ilvl="1" w:tplc="B6F41E46">
      <w:start w:val="1"/>
      <w:numFmt w:val="lowerLetter"/>
      <w:lvlText w:val="%2."/>
      <w:lvlJc w:val="left"/>
      <w:pPr>
        <w:ind w:left="1440" w:hanging="360"/>
      </w:pPr>
    </w:lvl>
    <w:lvl w:ilvl="2" w:tplc="E280DDDC" w:tentative="1">
      <w:start w:val="1"/>
      <w:numFmt w:val="lowerRoman"/>
      <w:lvlText w:val="%3."/>
      <w:lvlJc w:val="right"/>
      <w:pPr>
        <w:ind w:left="2160" w:hanging="180"/>
      </w:pPr>
    </w:lvl>
    <w:lvl w:ilvl="3" w:tplc="01021564" w:tentative="1">
      <w:start w:val="1"/>
      <w:numFmt w:val="decimal"/>
      <w:lvlText w:val="%4."/>
      <w:lvlJc w:val="left"/>
      <w:pPr>
        <w:ind w:left="2880" w:hanging="360"/>
      </w:pPr>
    </w:lvl>
    <w:lvl w:ilvl="4" w:tplc="03AE7B6E" w:tentative="1">
      <w:start w:val="1"/>
      <w:numFmt w:val="lowerLetter"/>
      <w:lvlText w:val="%5."/>
      <w:lvlJc w:val="left"/>
      <w:pPr>
        <w:ind w:left="3600" w:hanging="360"/>
      </w:pPr>
    </w:lvl>
    <w:lvl w:ilvl="5" w:tplc="BB400684" w:tentative="1">
      <w:start w:val="1"/>
      <w:numFmt w:val="lowerRoman"/>
      <w:lvlText w:val="%6."/>
      <w:lvlJc w:val="right"/>
      <w:pPr>
        <w:ind w:left="4320" w:hanging="180"/>
      </w:pPr>
    </w:lvl>
    <w:lvl w:ilvl="6" w:tplc="6BDC5DE0" w:tentative="1">
      <w:start w:val="1"/>
      <w:numFmt w:val="decimal"/>
      <w:lvlText w:val="%7."/>
      <w:lvlJc w:val="left"/>
      <w:pPr>
        <w:ind w:left="5040" w:hanging="360"/>
      </w:pPr>
    </w:lvl>
    <w:lvl w:ilvl="7" w:tplc="DA86D9B6" w:tentative="1">
      <w:start w:val="1"/>
      <w:numFmt w:val="lowerLetter"/>
      <w:lvlText w:val="%8."/>
      <w:lvlJc w:val="left"/>
      <w:pPr>
        <w:ind w:left="5760" w:hanging="360"/>
      </w:pPr>
    </w:lvl>
    <w:lvl w:ilvl="8" w:tplc="B414E9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5"/>
  </w:num>
  <w:num w:numId="9">
    <w:abstractNumId w:val="17"/>
  </w:num>
  <w:num w:numId="10">
    <w:abstractNumId w:val="4"/>
  </w:num>
  <w:num w:numId="11">
    <w:abstractNumId w:val="9"/>
  </w:num>
  <w:num w:numId="12">
    <w:abstractNumId w:val="2"/>
  </w:num>
  <w:num w:numId="13">
    <w:abstractNumId w:val="19"/>
  </w:num>
  <w:num w:numId="14">
    <w:abstractNumId w:val="10"/>
  </w:num>
  <w:num w:numId="15">
    <w:abstractNumId w:val="8"/>
  </w:num>
  <w:num w:numId="16">
    <w:abstractNumId w:val="11"/>
  </w:num>
  <w:num w:numId="17">
    <w:abstractNumId w:val="18"/>
  </w:num>
  <w:num w:numId="18">
    <w:abstractNumId w:val="1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8A"/>
    <w:rsid w:val="00020604"/>
    <w:rsid w:val="000266A8"/>
    <w:rsid w:val="00034B88"/>
    <w:rsid w:val="00042CB4"/>
    <w:rsid w:val="000469B9"/>
    <w:rsid w:val="00076C33"/>
    <w:rsid w:val="00081B14"/>
    <w:rsid w:val="0009391A"/>
    <w:rsid w:val="000B5BEC"/>
    <w:rsid w:val="000D6EF8"/>
    <w:rsid w:val="000F2D59"/>
    <w:rsid w:val="00102864"/>
    <w:rsid w:val="0010446C"/>
    <w:rsid w:val="0011146B"/>
    <w:rsid w:val="00126D7B"/>
    <w:rsid w:val="0014657E"/>
    <w:rsid w:val="00156B42"/>
    <w:rsid w:val="001705B6"/>
    <w:rsid w:val="00170E9F"/>
    <w:rsid w:val="00175282"/>
    <w:rsid w:val="00175B77"/>
    <w:rsid w:val="001872F4"/>
    <w:rsid w:val="00190658"/>
    <w:rsid w:val="00197671"/>
    <w:rsid w:val="00197948"/>
    <w:rsid w:val="001B31EE"/>
    <w:rsid w:val="001B3FD8"/>
    <w:rsid w:val="001B6980"/>
    <w:rsid w:val="001B7937"/>
    <w:rsid w:val="001C352E"/>
    <w:rsid w:val="001D3DA3"/>
    <w:rsid w:val="001E05B6"/>
    <w:rsid w:val="001E6630"/>
    <w:rsid w:val="00224111"/>
    <w:rsid w:val="00231CE3"/>
    <w:rsid w:val="002375EB"/>
    <w:rsid w:val="00244BD5"/>
    <w:rsid w:val="00245C1C"/>
    <w:rsid w:val="00271FB4"/>
    <w:rsid w:val="00272A36"/>
    <w:rsid w:val="00280355"/>
    <w:rsid w:val="002A17C2"/>
    <w:rsid w:val="002A4B63"/>
    <w:rsid w:val="002C478C"/>
    <w:rsid w:val="002D4C50"/>
    <w:rsid w:val="002E2AD0"/>
    <w:rsid w:val="002F6128"/>
    <w:rsid w:val="00321E56"/>
    <w:rsid w:val="0035111E"/>
    <w:rsid w:val="00356531"/>
    <w:rsid w:val="00360AE0"/>
    <w:rsid w:val="00370EBD"/>
    <w:rsid w:val="00373143"/>
    <w:rsid w:val="003877DE"/>
    <w:rsid w:val="003915A9"/>
    <w:rsid w:val="00392886"/>
    <w:rsid w:val="003A08D3"/>
    <w:rsid w:val="003B1367"/>
    <w:rsid w:val="003B2D24"/>
    <w:rsid w:val="003B7047"/>
    <w:rsid w:val="003C0C6A"/>
    <w:rsid w:val="003D0D41"/>
    <w:rsid w:val="003E557E"/>
    <w:rsid w:val="003F1598"/>
    <w:rsid w:val="003F4969"/>
    <w:rsid w:val="00400624"/>
    <w:rsid w:val="00432AC1"/>
    <w:rsid w:val="004560C9"/>
    <w:rsid w:val="004644BD"/>
    <w:rsid w:val="0046636A"/>
    <w:rsid w:val="00490C42"/>
    <w:rsid w:val="004A1CDA"/>
    <w:rsid w:val="004A1DFC"/>
    <w:rsid w:val="004B4BA2"/>
    <w:rsid w:val="004C715C"/>
    <w:rsid w:val="00510718"/>
    <w:rsid w:val="005258E8"/>
    <w:rsid w:val="00527544"/>
    <w:rsid w:val="005423EF"/>
    <w:rsid w:val="00553493"/>
    <w:rsid w:val="00556F87"/>
    <w:rsid w:val="005602C7"/>
    <w:rsid w:val="005A16BB"/>
    <w:rsid w:val="005C2B5F"/>
    <w:rsid w:val="005D20A3"/>
    <w:rsid w:val="005D5B45"/>
    <w:rsid w:val="00613E26"/>
    <w:rsid w:val="00617C3D"/>
    <w:rsid w:val="0062603F"/>
    <w:rsid w:val="00630AAC"/>
    <w:rsid w:val="00641EE4"/>
    <w:rsid w:val="00642E4A"/>
    <w:rsid w:val="00645CBE"/>
    <w:rsid w:val="00653DCB"/>
    <w:rsid w:val="00674626"/>
    <w:rsid w:val="00694770"/>
    <w:rsid w:val="006B025A"/>
    <w:rsid w:val="006B2A77"/>
    <w:rsid w:val="006C23DE"/>
    <w:rsid w:val="006C59AA"/>
    <w:rsid w:val="006D2D6A"/>
    <w:rsid w:val="006E63B7"/>
    <w:rsid w:val="006F3EB0"/>
    <w:rsid w:val="0070780D"/>
    <w:rsid w:val="00724C38"/>
    <w:rsid w:val="00732863"/>
    <w:rsid w:val="0073767F"/>
    <w:rsid w:val="007661A0"/>
    <w:rsid w:val="00770DB4"/>
    <w:rsid w:val="00791E69"/>
    <w:rsid w:val="00796618"/>
    <w:rsid w:val="007B6D39"/>
    <w:rsid w:val="007E4CBB"/>
    <w:rsid w:val="007F5A0A"/>
    <w:rsid w:val="007F65EB"/>
    <w:rsid w:val="008005B9"/>
    <w:rsid w:val="00801077"/>
    <w:rsid w:val="008446DD"/>
    <w:rsid w:val="008464BC"/>
    <w:rsid w:val="008520C4"/>
    <w:rsid w:val="008520CC"/>
    <w:rsid w:val="008672A5"/>
    <w:rsid w:val="00867C97"/>
    <w:rsid w:val="0087208A"/>
    <w:rsid w:val="00872ADA"/>
    <w:rsid w:val="0087500C"/>
    <w:rsid w:val="00896834"/>
    <w:rsid w:val="00896940"/>
    <w:rsid w:val="008B1959"/>
    <w:rsid w:val="008B3AE4"/>
    <w:rsid w:val="008C734B"/>
    <w:rsid w:val="008C76F8"/>
    <w:rsid w:val="008D7C08"/>
    <w:rsid w:val="008E1F70"/>
    <w:rsid w:val="008E5484"/>
    <w:rsid w:val="008E5B3E"/>
    <w:rsid w:val="008F72C9"/>
    <w:rsid w:val="00906330"/>
    <w:rsid w:val="00907FCF"/>
    <w:rsid w:val="00916D3D"/>
    <w:rsid w:val="00937D38"/>
    <w:rsid w:val="00946E45"/>
    <w:rsid w:val="0096492A"/>
    <w:rsid w:val="00977DE0"/>
    <w:rsid w:val="0098239D"/>
    <w:rsid w:val="00985F55"/>
    <w:rsid w:val="00990948"/>
    <w:rsid w:val="0099635A"/>
    <w:rsid w:val="009B5F90"/>
    <w:rsid w:val="009B725C"/>
    <w:rsid w:val="009C2203"/>
    <w:rsid w:val="009D4898"/>
    <w:rsid w:val="009D6E90"/>
    <w:rsid w:val="009E4C4B"/>
    <w:rsid w:val="009E7F58"/>
    <w:rsid w:val="009F1E68"/>
    <w:rsid w:val="009F523F"/>
    <w:rsid w:val="00A05795"/>
    <w:rsid w:val="00A243D3"/>
    <w:rsid w:val="00A248D5"/>
    <w:rsid w:val="00A43C6B"/>
    <w:rsid w:val="00A551E2"/>
    <w:rsid w:val="00A61420"/>
    <w:rsid w:val="00A633F2"/>
    <w:rsid w:val="00A851A2"/>
    <w:rsid w:val="00A90280"/>
    <w:rsid w:val="00A91EB4"/>
    <w:rsid w:val="00A95820"/>
    <w:rsid w:val="00AB2197"/>
    <w:rsid w:val="00AB3FF0"/>
    <w:rsid w:val="00AC6C5A"/>
    <w:rsid w:val="00AF3971"/>
    <w:rsid w:val="00B30D77"/>
    <w:rsid w:val="00B30F1E"/>
    <w:rsid w:val="00B34ECE"/>
    <w:rsid w:val="00B80EB5"/>
    <w:rsid w:val="00B80F79"/>
    <w:rsid w:val="00B934F6"/>
    <w:rsid w:val="00B93601"/>
    <w:rsid w:val="00B95F4E"/>
    <w:rsid w:val="00B97BCC"/>
    <w:rsid w:val="00BA1330"/>
    <w:rsid w:val="00BB08DE"/>
    <w:rsid w:val="00BB4BF2"/>
    <w:rsid w:val="00BC2BDB"/>
    <w:rsid w:val="00BC35A0"/>
    <w:rsid w:val="00BE6E28"/>
    <w:rsid w:val="00BF05B5"/>
    <w:rsid w:val="00BF5E35"/>
    <w:rsid w:val="00C062A9"/>
    <w:rsid w:val="00C126C3"/>
    <w:rsid w:val="00C16CD1"/>
    <w:rsid w:val="00C2079F"/>
    <w:rsid w:val="00C22F77"/>
    <w:rsid w:val="00C268FB"/>
    <w:rsid w:val="00C32A3D"/>
    <w:rsid w:val="00C42183"/>
    <w:rsid w:val="00C616E8"/>
    <w:rsid w:val="00C63DAA"/>
    <w:rsid w:val="00C76B3B"/>
    <w:rsid w:val="00C8179A"/>
    <w:rsid w:val="00C94E6F"/>
    <w:rsid w:val="00CA6B5D"/>
    <w:rsid w:val="00CA6BD3"/>
    <w:rsid w:val="00CC220A"/>
    <w:rsid w:val="00CC5C46"/>
    <w:rsid w:val="00CD1A28"/>
    <w:rsid w:val="00CD2F6C"/>
    <w:rsid w:val="00CD722B"/>
    <w:rsid w:val="00D0333D"/>
    <w:rsid w:val="00D03CC3"/>
    <w:rsid w:val="00D06CBF"/>
    <w:rsid w:val="00D15523"/>
    <w:rsid w:val="00D20B50"/>
    <w:rsid w:val="00D20EA3"/>
    <w:rsid w:val="00D22737"/>
    <w:rsid w:val="00D23B10"/>
    <w:rsid w:val="00D301C5"/>
    <w:rsid w:val="00D5017D"/>
    <w:rsid w:val="00D90CD0"/>
    <w:rsid w:val="00E2360E"/>
    <w:rsid w:val="00E36AA7"/>
    <w:rsid w:val="00E51EB2"/>
    <w:rsid w:val="00E631EB"/>
    <w:rsid w:val="00E71B51"/>
    <w:rsid w:val="00E91DD7"/>
    <w:rsid w:val="00EA28E6"/>
    <w:rsid w:val="00EA5D0B"/>
    <w:rsid w:val="00EB3539"/>
    <w:rsid w:val="00EB7387"/>
    <w:rsid w:val="00EE039D"/>
    <w:rsid w:val="00EE13B2"/>
    <w:rsid w:val="00EF02D9"/>
    <w:rsid w:val="00F078B3"/>
    <w:rsid w:val="00F223C8"/>
    <w:rsid w:val="00F60A7A"/>
    <w:rsid w:val="00F60B2D"/>
    <w:rsid w:val="00F9073B"/>
    <w:rsid w:val="00F92A61"/>
    <w:rsid w:val="00FB25D2"/>
    <w:rsid w:val="00FD0FBB"/>
    <w:rsid w:val="00FD15D4"/>
    <w:rsid w:val="00FD3381"/>
    <w:rsid w:val="00FD7899"/>
    <w:rsid w:val="00FF0947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15136"/>
  <w15:docId w15:val="{1E14CF8A-E7CE-47A2-BBE5-59B954A5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RomanBodyCopy">
    <w:name w:val="Roman Body Copy"/>
    <w:uiPriority w:val="99"/>
    <w:rsid w:val="00C42183"/>
  </w:style>
  <w:style w:type="paragraph" w:customStyle="1" w:styleId="BodyCopy1014pt">
    <w:name w:val="Body Copy 10/14pt"/>
    <w:basedOn w:val="Normal"/>
    <w:rsid w:val="001705B6"/>
    <w:pPr>
      <w:tabs>
        <w:tab w:val="left" w:pos="283"/>
      </w:tabs>
      <w:suppressAutoHyphens/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Frutiger-Light" w:eastAsia="Calibri" w:hAnsi="Frutiger-Light" w:cs="Frutiger-Light"/>
      <w:color w:val="000000"/>
      <w:spacing w:val="-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28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8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2863"/>
    <w:rPr>
      <w:vertAlign w:val="superscript"/>
    </w:rPr>
  </w:style>
  <w:style w:type="character" w:customStyle="1" w:styleId="italichighlights">
    <w:name w:val="italic highlights"/>
    <w:uiPriority w:val="99"/>
    <w:rsid w:val="00BF5E3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C5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9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352E"/>
    <w:pPr>
      <w:spacing w:after="0" w:line="240" w:lineRule="auto"/>
    </w:pPr>
  </w:style>
  <w:style w:type="paragraph" w:customStyle="1" w:styleId="RedSubheading">
    <w:name w:val="Red Sub heading"/>
    <w:basedOn w:val="BodyCopy1014pt"/>
    <w:uiPriority w:val="99"/>
    <w:rsid w:val="00C2079F"/>
    <w:pPr>
      <w:spacing w:after="57"/>
      <w:jc w:val="left"/>
    </w:pPr>
    <w:rPr>
      <w:color w:val="C4122F"/>
    </w:rPr>
  </w:style>
  <w:style w:type="character" w:customStyle="1" w:styleId="Redbodycopy">
    <w:name w:val="Red body copy"/>
    <w:uiPriority w:val="99"/>
    <w:rsid w:val="00C2079F"/>
    <w:rPr>
      <w:color w:val="C412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86FC-DF6D-4BE3-98A7-6D651E3060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4729d4-1545-458b-b18f-e7a7b3055437}" enabled="1" method="Privileged" siteId="{cc1d621a-92bc-4e4b-989b-a90da93583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 Piper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Walker</dc:creator>
  <cp:lastModifiedBy>Irwin Bushnell</cp:lastModifiedBy>
  <cp:revision>2</cp:revision>
  <cp:lastPrinted>2019-11-27T05:13:00Z</cp:lastPrinted>
  <dcterms:created xsi:type="dcterms:W3CDTF">2025-02-24T00:07:00Z</dcterms:created>
  <dcterms:modified xsi:type="dcterms:W3CDTF">2025-02-24T00:07:00Z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06634a78-0120-4a6f-80b0-29fa64739fe4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IPA/IFA -  General</vt:lpwstr>
  </property>
</Properties>
</file>